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3"/>
        <w:tblW w:w="10497" w:type="dxa"/>
        <w:tblLook w:val="04A0" w:firstRow="1" w:lastRow="0" w:firstColumn="1" w:lastColumn="0" w:noHBand="0" w:noVBand="1"/>
      </w:tblPr>
      <w:tblGrid>
        <w:gridCol w:w="4786"/>
        <w:gridCol w:w="1701"/>
        <w:gridCol w:w="4010"/>
      </w:tblGrid>
      <w:tr w:rsidR="009E2C50" w:rsidRPr="009E2C50" w:rsidTr="0067543F">
        <w:trPr>
          <w:trHeight w:val="1404"/>
        </w:trPr>
        <w:tc>
          <w:tcPr>
            <w:tcW w:w="4786" w:type="dxa"/>
          </w:tcPr>
          <w:p w:rsidR="009E2C50" w:rsidRPr="009E2C50" w:rsidRDefault="009E2C50" w:rsidP="009E2C50">
            <w:pPr>
              <w:ind w:left="142" w:firstLine="0"/>
              <w:rPr>
                <w:rFonts w:eastAsia="Courier New"/>
                <w:b/>
                <w:bCs/>
                <w:sz w:val="24"/>
                <w:szCs w:val="24"/>
              </w:rPr>
            </w:pPr>
            <w:r w:rsidRPr="009E2C50">
              <w:rPr>
                <w:rFonts w:eastAsia="Courier New"/>
                <w:b/>
                <w:bCs/>
                <w:color w:val="000000"/>
                <w:sz w:val="24"/>
                <w:szCs w:val="24"/>
              </w:rPr>
              <w:t>СОГЛАСОВАНО</w:t>
            </w:r>
          </w:p>
          <w:p w:rsidR="009E2C50" w:rsidRDefault="003E28A4" w:rsidP="003E28A4">
            <w:pPr>
              <w:tabs>
                <w:tab w:val="left" w:pos="2106"/>
              </w:tabs>
              <w:ind w:left="142" w:firstLine="0"/>
              <w:rPr>
                <w:rFonts w:eastAsia="Courier New"/>
                <w:b/>
                <w:bCs/>
                <w:color w:val="000000"/>
                <w:sz w:val="24"/>
                <w:szCs w:val="24"/>
              </w:rPr>
            </w:pPr>
            <w:r>
              <w:rPr>
                <w:rFonts w:eastAsia="Courier New"/>
                <w:b/>
                <w:bCs/>
                <w:color w:val="000000"/>
                <w:sz w:val="24"/>
                <w:szCs w:val="24"/>
              </w:rPr>
              <w:t xml:space="preserve">Педагогический совет </w:t>
            </w:r>
          </w:p>
          <w:p w:rsidR="003E28A4" w:rsidRPr="009E2C50" w:rsidRDefault="003E28A4" w:rsidP="003E28A4">
            <w:pPr>
              <w:tabs>
                <w:tab w:val="left" w:pos="2106"/>
              </w:tabs>
              <w:ind w:left="142" w:firstLine="0"/>
              <w:rPr>
                <w:rFonts w:eastAsia="Courier New"/>
                <w:b/>
                <w:bCs/>
                <w:color w:val="000000"/>
                <w:sz w:val="24"/>
                <w:szCs w:val="24"/>
              </w:rPr>
            </w:pPr>
            <w:r>
              <w:rPr>
                <w:rFonts w:eastAsia="Courier New"/>
                <w:b/>
                <w:bCs/>
                <w:color w:val="000000"/>
                <w:sz w:val="24"/>
                <w:szCs w:val="24"/>
              </w:rPr>
              <w:t xml:space="preserve">Протокол № 2 </w:t>
            </w:r>
            <w:proofErr w:type="gramStart"/>
            <w:r>
              <w:rPr>
                <w:rFonts w:eastAsia="Courier New"/>
                <w:b/>
                <w:bCs/>
                <w:color w:val="000000"/>
                <w:sz w:val="24"/>
                <w:szCs w:val="24"/>
              </w:rPr>
              <w:t>от</w:t>
            </w:r>
            <w:proofErr w:type="gramEnd"/>
            <w:r>
              <w:rPr>
                <w:rFonts w:eastAsia="Courier New"/>
                <w:b/>
                <w:bCs/>
                <w:color w:val="000000"/>
                <w:sz w:val="24"/>
                <w:szCs w:val="24"/>
              </w:rPr>
              <w:t xml:space="preserve"> </w:t>
            </w:r>
          </w:p>
        </w:tc>
        <w:tc>
          <w:tcPr>
            <w:tcW w:w="1701" w:type="dxa"/>
          </w:tcPr>
          <w:p w:rsidR="009E2C50" w:rsidRPr="009E2C50" w:rsidRDefault="009E2C50" w:rsidP="009E2C50">
            <w:pPr>
              <w:tabs>
                <w:tab w:val="left" w:pos="5660"/>
              </w:tabs>
              <w:ind w:right="40"/>
              <w:jc w:val="center"/>
              <w:rPr>
                <w:rFonts w:eastAsia="Courier New"/>
                <w:b/>
                <w:bCs/>
                <w:color w:val="000000"/>
                <w:sz w:val="24"/>
                <w:szCs w:val="24"/>
              </w:rPr>
            </w:pPr>
          </w:p>
        </w:tc>
        <w:tc>
          <w:tcPr>
            <w:tcW w:w="4010" w:type="dxa"/>
          </w:tcPr>
          <w:p w:rsidR="009E2C50" w:rsidRPr="009E2C50" w:rsidRDefault="009E2C50" w:rsidP="009E2C50">
            <w:pPr>
              <w:tabs>
                <w:tab w:val="left" w:pos="5660"/>
              </w:tabs>
              <w:ind w:right="40" w:firstLine="0"/>
              <w:rPr>
                <w:rFonts w:eastAsia="Courier New"/>
                <w:b/>
                <w:bCs/>
                <w:color w:val="000000"/>
                <w:sz w:val="24"/>
                <w:szCs w:val="24"/>
              </w:rPr>
            </w:pPr>
            <w:r w:rsidRPr="009E2C50">
              <w:rPr>
                <w:rFonts w:eastAsia="Courier New"/>
                <w:b/>
                <w:bCs/>
                <w:color w:val="000000"/>
                <w:sz w:val="24"/>
                <w:szCs w:val="24"/>
              </w:rPr>
              <w:t>УТВЕРЖДАЮ</w:t>
            </w:r>
          </w:p>
          <w:p w:rsidR="009E2C50" w:rsidRPr="009E2C50" w:rsidRDefault="009E2C50" w:rsidP="009E2C50">
            <w:pPr>
              <w:tabs>
                <w:tab w:val="left" w:pos="5660"/>
              </w:tabs>
              <w:ind w:right="40" w:firstLine="0"/>
              <w:rPr>
                <w:rFonts w:eastAsia="Courier New"/>
                <w:bCs/>
                <w:color w:val="000000"/>
                <w:sz w:val="24"/>
                <w:szCs w:val="24"/>
              </w:rPr>
            </w:pPr>
            <w:r w:rsidRPr="009E2C50">
              <w:rPr>
                <w:rFonts w:eastAsia="Courier New"/>
                <w:bCs/>
                <w:color w:val="000000"/>
                <w:sz w:val="24"/>
                <w:szCs w:val="24"/>
              </w:rPr>
              <w:t>Дир</w:t>
            </w:r>
            <w:r w:rsidR="003E28A4">
              <w:rPr>
                <w:rFonts w:eastAsia="Courier New"/>
                <w:bCs/>
                <w:color w:val="000000"/>
                <w:sz w:val="24"/>
                <w:szCs w:val="24"/>
              </w:rPr>
              <w:t>ектор МКОУ «</w:t>
            </w:r>
            <w:proofErr w:type="spellStart"/>
            <w:r w:rsidR="003E28A4">
              <w:rPr>
                <w:rFonts w:eastAsia="Courier New"/>
                <w:bCs/>
                <w:color w:val="000000"/>
                <w:sz w:val="24"/>
                <w:szCs w:val="24"/>
              </w:rPr>
              <w:t>Вихоревская</w:t>
            </w:r>
            <w:proofErr w:type="spellEnd"/>
            <w:r w:rsidR="003E28A4">
              <w:rPr>
                <w:rFonts w:eastAsia="Courier New"/>
                <w:bCs/>
                <w:color w:val="000000"/>
                <w:sz w:val="24"/>
                <w:szCs w:val="24"/>
              </w:rPr>
              <w:t xml:space="preserve"> СОШ № 101»</w:t>
            </w:r>
          </w:p>
          <w:p w:rsidR="003E28A4" w:rsidRDefault="009E2C50" w:rsidP="009E2C50">
            <w:pPr>
              <w:tabs>
                <w:tab w:val="left" w:pos="5660"/>
              </w:tabs>
              <w:ind w:right="40" w:firstLine="0"/>
              <w:rPr>
                <w:rFonts w:eastAsia="Courier New"/>
                <w:bCs/>
                <w:color w:val="000000"/>
                <w:sz w:val="24"/>
                <w:szCs w:val="24"/>
              </w:rPr>
            </w:pPr>
            <w:r w:rsidRPr="009E2C50">
              <w:rPr>
                <w:rFonts w:eastAsia="Courier New"/>
                <w:bCs/>
                <w:color w:val="000000"/>
                <w:sz w:val="24"/>
                <w:szCs w:val="24"/>
              </w:rPr>
              <w:t>_</w:t>
            </w:r>
            <w:r w:rsidR="003E28A4">
              <w:rPr>
                <w:rFonts w:eastAsia="Courier New"/>
                <w:bCs/>
                <w:color w:val="000000"/>
                <w:sz w:val="24"/>
                <w:szCs w:val="24"/>
              </w:rPr>
              <w:t xml:space="preserve">______________ </w:t>
            </w:r>
          </w:p>
          <w:p w:rsidR="009E2C50" w:rsidRPr="009E2C50" w:rsidRDefault="003E28A4" w:rsidP="009E2C50">
            <w:pPr>
              <w:tabs>
                <w:tab w:val="left" w:pos="5660"/>
              </w:tabs>
              <w:ind w:right="40" w:firstLine="0"/>
              <w:rPr>
                <w:rFonts w:eastAsia="Courier New"/>
                <w:bCs/>
                <w:color w:val="000000"/>
                <w:sz w:val="24"/>
                <w:szCs w:val="24"/>
              </w:rPr>
            </w:pPr>
            <w:r>
              <w:rPr>
                <w:rFonts w:eastAsia="Courier New"/>
                <w:bCs/>
                <w:color w:val="000000"/>
                <w:sz w:val="24"/>
                <w:szCs w:val="24"/>
              </w:rPr>
              <w:t>О. Г. Серебренникова</w:t>
            </w:r>
          </w:p>
          <w:p w:rsidR="009E2C50" w:rsidRPr="009E2C50" w:rsidRDefault="003E28A4" w:rsidP="009E2C50">
            <w:pPr>
              <w:ind w:right="40" w:firstLine="0"/>
              <w:rPr>
                <w:rFonts w:eastAsia="Courier New"/>
                <w:bCs/>
                <w:color w:val="000000"/>
                <w:sz w:val="24"/>
                <w:szCs w:val="24"/>
              </w:rPr>
            </w:pPr>
            <w:r>
              <w:rPr>
                <w:rFonts w:eastAsia="Courier New"/>
                <w:bCs/>
                <w:color w:val="000000"/>
                <w:sz w:val="24"/>
                <w:szCs w:val="24"/>
              </w:rPr>
              <w:t>Приказ № ____</w:t>
            </w:r>
          </w:p>
        </w:tc>
      </w:tr>
    </w:tbl>
    <w:p w:rsidR="009E2C50" w:rsidRPr="000702A2" w:rsidRDefault="009E2C50" w:rsidP="009E2C50"/>
    <w:p w:rsidR="009E2C50" w:rsidRPr="000702A2" w:rsidRDefault="009E2C50" w:rsidP="009E2C50"/>
    <w:p w:rsidR="009E2C50" w:rsidRDefault="009E2C50" w:rsidP="009E2C50">
      <w:pPr>
        <w:rPr>
          <w:b/>
        </w:rPr>
      </w:pPr>
    </w:p>
    <w:p w:rsidR="009E2C50" w:rsidRDefault="009E2C50" w:rsidP="009E2C50">
      <w:pPr>
        <w:rPr>
          <w:b/>
        </w:rPr>
      </w:pPr>
    </w:p>
    <w:p w:rsidR="009E2C50" w:rsidRDefault="009E2C50"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67543F" w:rsidRDefault="0067543F" w:rsidP="009E2C50">
      <w:pPr>
        <w:rPr>
          <w:b/>
        </w:rPr>
      </w:pPr>
    </w:p>
    <w:p w:rsidR="009E2C50" w:rsidRPr="00B379DE" w:rsidRDefault="009E2C50" w:rsidP="009E2C50">
      <w:pPr>
        <w:rPr>
          <w:b/>
        </w:rPr>
      </w:pPr>
    </w:p>
    <w:p w:rsidR="003E28A4" w:rsidRDefault="0067543F" w:rsidP="009E2C50">
      <w:pPr>
        <w:spacing w:line="360" w:lineRule="auto"/>
        <w:jc w:val="center"/>
        <w:rPr>
          <w:b/>
          <w:sz w:val="32"/>
          <w:szCs w:val="32"/>
        </w:rPr>
      </w:pPr>
      <w:r>
        <w:rPr>
          <w:b/>
          <w:sz w:val="32"/>
          <w:szCs w:val="32"/>
        </w:rPr>
        <w:t xml:space="preserve"> ПРОГРАММА НАСТАВНИЧЕСТВА </w:t>
      </w:r>
    </w:p>
    <w:p w:rsidR="009E2C50" w:rsidRDefault="003E28A4" w:rsidP="009E2C50">
      <w:pPr>
        <w:spacing w:line="360" w:lineRule="auto"/>
        <w:jc w:val="center"/>
        <w:rPr>
          <w:b/>
          <w:sz w:val="32"/>
          <w:szCs w:val="32"/>
        </w:rPr>
      </w:pPr>
      <w:r>
        <w:rPr>
          <w:b/>
          <w:sz w:val="32"/>
          <w:szCs w:val="32"/>
        </w:rPr>
        <w:t>НА 2021 – 202</w:t>
      </w:r>
      <w:r w:rsidR="007F0112">
        <w:rPr>
          <w:b/>
          <w:sz w:val="32"/>
          <w:szCs w:val="32"/>
        </w:rPr>
        <w:t>3</w:t>
      </w:r>
      <w:r w:rsidR="0067543F">
        <w:rPr>
          <w:b/>
          <w:sz w:val="32"/>
          <w:szCs w:val="32"/>
        </w:rPr>
        <w:t xml:space="preserve"> ГОДЫ</w:t>
      </w:r>
    </w:p>
    <w:p w:rsidR="009E2C50" w:rsidRDefault="009E2C50" w:rsidP="009E2C50">
      <w:pPr>
        <w:spacing w:line="360" w:lineRule="auto"/>
        <w:rPr>
          <w:b/>
          <w:sz w:val="32"/>
          <w:szCs w:val="32"/>
        </w:rPr>
      </w:pPr>
    </w:p>
    <w:p w:rsidR="0067543F" w:rsidRPr="00B379DE" w:rsidRDefault="0067543F" w:rsidP="009E2C50">
      <w:pPr>
        <w:spacing w:line="360" w:lineRule="auto"/>
        <w:rPr>
          <w:b/>
          <w:sz w:val="32"/>
          <w:szCs w:val="32"/>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9E2C50">
      <w:pPr>
        <w:jc w:val="center"/>
        <w:rPr>
          <w:b/>
        </w:rPr>
      </w:pPr>
    </w:p>
    <w:p w:rsidR="009E2C50" w:rsidRDefault="009E2C50" w:rsidP="0067543F">
      <w:pPr>
        <w:ind w:firstLine="0"/>
        <w:rPr>
          <w:b/>
        </w:rPr>
      </w:pPr>
    </w:p>
    <w:p w:rsidR="0067543F" w:rsidRDefault="0067543F" w:rsidP="0067543F">
      <w:pPr>
        <w:ind w:firstLine="0"/>
      </w:pPr>
    </w:p>
    <w:p w:rsidR="004332C9" w:rsidRDefault="004332C9" w:rsidP="0067543F">
      <w:pPr>
        <w:ind w:firstLine="0"/>
      </w:pPr>
    </w:p>
    <w:p w:rsidR="00DE25D9" w:rsidRPr="00581BFE" w:rsidRDefault="00DE25D9" w:rsidP="0067543F">
      <w:pPr>
        <w:ind w:firstLine="0"/>
      </w:pPr>
    </w:p>
    <w:p w:rsidR="003E28A4" w:rsidRDefault="00260BC4" w:rsidP="004332C9">
      <w:pPr>
        <w:jc w:val="center"/>
        <w:rPr>
          <w:b/>
        </w:rPr>
      </w:pPr>
      <w:r>
        <w:rPr>
          <w:b/>
        </w:rPr>
        <w:t>Вихоревка, 2021 год.</w:t>
      </w:r>
    </w:p>
    <w:p w:rsidR="003E28A4" w:rsidRDefault="003E28A4" w:rsidP="004332C9">
      <w:pPr>
        <w:jc w:val="center"/>
        <w:rPr>
          <w:b/>
        </w:rPr>
      </w:pPr>
    </w:p>
    <w:p w:rsidR="004332C9" w:rsidRPr="0067543F" w:rsidRDefault="0067543F" w:rsidP="004332C9">
      <w:pPr>
        <w:jc w:val="center"/>
        <w:rPr>
          <w:b/>
        </w:rPr>
      </w:pPr>
      <w:r w:rsidRPr="0067543F">
        <w:rPr>
          <w:b/>
        </w:rPr>
        <w:lastRenderedPageBreak/>
        <w:t>ПАСПОРТ ПРОГРАММЫ</w:t>
      </w:r>
    </w:p>
    <w:p w:rsidR="004332C9" w:rsidRPr="00581BFE" w:rsidRDefault="004332C9" w:rsidP="004332C9"/>
    <w:tbl>
      <w:tblPr>
        <w:tblW w:w="9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1"/>
        <w:gridCol w:w="5670"/>
      </w:tblGrid>
      <w:tr w:rsidR="004332C9" w:rsidRPr="00581BFE" w:rsidTr="00D04570">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НАИМЕНОВАНИЕ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7F0112" w:rsidP="004E3288">
            <w:pPr>
              <w:ind w:firstLine="0"/>
            </w:pPr>
            <w:r>
              <w:t>«П</w:t>
            </w:r>
            <w:r w:rsidR="004332C9" w:rsidRPr="00581BFE">
              <w:t>рограмма</w:t>
            </w:r>
          </w:p>
          <w:p w:rsidR="004332C9" w:rsidRPr="00581BFE" w:rsidRDefault="004332C9" w:rsidP="004E3288">
            <w:pPr>
              <w:ind w:firstLine="0"/>
            </w:pPr>
            <w:r w:rsidRPr="00581BFE">
              <w:t>наставничества на 20</w:t>
            </w:r>
            <w:r w:rsidR="00BB3A6B" w:rsidRPr="00581BFE">
              <w:t>21</w:t>
            </w:r>
            <w:r w:rsidR="007F0112">
              <w:t>-2023</w:t>
            </w:r>
            <w:r w:rsidRPr="00581BFE">
              <w:t xml:space="preserve"> годы» (далее – Программа) </w:t>
            </w:r>
          </w:p>
          <w:p w:rsidR="004332C9" w:rsidRPr="00581BFE" w:rsidRDefault="004332C9" w:rsidP="004E3288"/>
        </w:tc>
      </w:tr>
      <w:tr w:rsidR="004332C9" w:rsidRPr="00581BFE" w:rsidTr="00D04570">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highlight w:val="yellow"/>
              </w:rPr>
            </w:pPr>
            <w:r w:rsidRPr="0067543F">
              <w:rPr>
                <w:b/>
              </w:rPr>
              <w:t>ОСНОВАНИЕ ДЛЯ РАЗРАБОТКИ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D57581" w:rsidRPr="00581BFE" w:rsidRDefault="00260BC4" w:rsidP="00D57581">
            <w:pPr>
              <w:ind w:right="28" w:firstLine="0"/>
            </w:pPr>
            <w:hyperlink r:id="rId9" w:history="1">
              <w:r w:rsidR="00D57581" w:rsidRPr="00581BFE">
                <w:rPr>
                  <w:rStyle w:val="a4"/>
                  <w:u w:val="none"/>
                </w:rPr>
                <w:t>Федеральный проект «Успех каждого ребёнка» национального проекта «Образование» (утверждён президиумом Совета при Президенте Российской Федерации по стратегическому развитию и национальным проектам, протокол от 24.12.2018 г. № 16)</w:t>
              </w:r>
            </w:hyperlink>
          </w:p>
          <w:p w:rsidR="008266C7" w:rsidRPr="00581BFE" w:rsidRDefault="008266C7" w:rsidP="004E3288">
            <w:pPr>
              <w:ind w:firstLine="0"/>
            </w:pPr>
            <w:r w:rsidRPr="00581BFE">
              <w:t>Распоряжение министерства образования Иркутской области от 24 декабря 2020 г. № 982-мр</w:t>
            </w:r>
            <w:r w:rsidR="002B2F60">
              <w:t xml:space="preserve"> «Об утверждении региональной целевой модели наставничества»</w:t>
            </w:r>
          </w:p>
          <w:p w:rsidR="004332C9" w:rsidRPr="00581BFE" w:rsidRDefault="00A67F79" w:rsidP="008A49D6">
            <w:pPr>
              <w:ind w:firstLine="0"/>
            </w:pPr>
            <w:r w:rsidRPr="00A67F79">
              <w:t>Приказ УО «</w:t>
            </w:r>
            <w:r w:rsidR="008A49D6">
              <w:t>Об утверждении</w:t>
            </w:r>
            <w:r w:rsidRPr="00A67F79">
              <w:t xml:space="preserve"> муниципальной программы настав</w:t>
            </w:r>
            <w:r w:rsidR="008A49D6">
              <w:t>ничества на 2021-2024 годы» №167 от 01.10</w:t>
            </w:r>
            <w:r w:rsidRPr="00A67F79">
              <w:t xml:space="preserve">.2021 </w:t>
            </w:r>
          </w:p>
        </w:tc>
      </w:tr>
      <w:tr w:rsidR="004332C9" w:rsidRPr="00581BFE" w:rsidTr="00D04570">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РАЗРАБОТЧИК ПРОГРАММЫ</w:t>
            </w:r>
          </w:p>
          <w:p w:rsidR="004332C9" w:rsidRPr="0067543F" w:rsidRDefault="004332C9" w:rsidP="004E3288">
            <w:pPr>
              <w:rPr>
                <w:b/>
              </w:rPr>
            </w:pP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7F0112" w:rsidP="004E3288">
            <w:pPr>
              <w:ind w:firstLine="0"/>
            </w:pPr>
            <w:r>
              <w:t>МКОУ «</w:t>
            </w:r>
            <w:proofErr w:type="spellStart"/>
            <w:r>
              <w:t>Вихоревская</w:t>
            </w:r>
            <w:proofErr w:type="spellEnd"/>
            <w:r>
              <w:t xml:space="preserve"> СОШ № 101»</w:t>
            </w:r>
          </w:p>
          <w:p w:rsidR="004332C9" w:rsidRPr="00581BFE" w:rsidRDefault="004332C9" w:rsidP="004E3288"/>
        </w:tc>
      </w:tr>
      <w:tr w:rsidR="004332C9" w:rsidRPr="00581BFE" w:rsidTr="00D04570">
        <w:trPr>
          <w:trHeight w:val="197"/>
        </w:trPr>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ОСНОВНАЯ ЦЕЛЬ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8266C7" w:rsidP="00D04570">
            <w:pPr>
              <w:ind w:firstLine="0"/>
            </w:pPr>
            <w:r w:rsidRPr="00581BFE">
              <w:t xml:space="preserve">построение открытой системы наставничества </w:t>
            </w:r>
            <w:r w:rsidR="007F0112">
              <w:t xml:space="preserve">и шефства в </w:t>
            </w:r>
            <w:r w:rsidRPr="00581BFE">
              <w:t xml:space="preserve"> образовательном пространстве для участников образовательных отношений, вовлеченных в различные формы сопровождения, наставничества и шефства и позволяющей достичь целевых установок националь</w:t>
            </w:r>
            <w:r w:rsidR="007F0112">
              <w:t>ного проекта «Образование» в МКОУ «</w:t>
            </w:r>
            <w:proofErr w:type="spellStart"/>
            <w:r w:rsidR="007F0112">
              <w:t>Вихоревская</w:t>
            </w:r>
            <w:proofErr w:type="spellEnd"/>
            <w:r w:rsidR="007F0112">
              <w:t xml:space="preserve"> СОШ № 101»</w:t>
            </w:r>
          </w:p>
        </w:tc>
      </w:tr>
      <w:tr w:rsidR="004332C9" w:rsidRPr="00581BFE" w:rsidTr="00D04570">
        <w:trPr>
          <w:trHeight w:val="197"/>
        </w:trPr>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ОСНОВНЫЕ ЗАДАЧИ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8266C7" w:rsidRPr="00581BFE" w:rsidRDefault="008266C7" w:rsidP="008165D9">
            <w:pPr>
              <w:pStyle w:val="Default"/>
              <w:numPr>
                <w:ilvl w:val="0"/>
                <w:numId w:val="1"/>
              </w:numPr>
              <w:ind w:left="0" w:firstLine="360"/>
              <w:jc w:val="both"/>
              <w:rPr>
                <w:sz w:val="28"/>
                <w:szCs w:val="28"/>
              </w:rPr>
            </w:pPr>
            <w:proofErr w:type="gramStart"/>
            <w:r w:rsidRPr="00581BFE">
              <w:rPr>
                <w:sz w:val="28"/>
                <w:szCs w:val="28"/>
              </w:rPr>
              <w:t xml:space="preserve">улучшение показателей организации в образовательной, социокультурной, спортивной и других сферах; </w:t>
            </w:r>
            <w:proofErr w:type="gramEnd"/>
          </w:p>
          <w:p w:rsidR="008266C7" w:rsidRPr="00581BFE" w:rsidRDefault="008266C7" w:rsidP="008165D9">
            <w:pPr>
              <w:pStyle w:val="Default"/>
              <w:numPr>
                <w:ilvl w:val="0"/>
                <w:numId w:val="1"/>
              </w:numPr>
              <w:ind w:left="0" w:firstLine="360"/>
              <w:jc w:val="both"/>
              <w:rPr>
                <w:sz w:val="28"/>
                <w:szCs w:val="28"/>
              </w:rPr>
            </w:pPr>
            <w:r w:rsidRPr="00581BFE">
              <w:rPr>
                <w:sz w:val="28"/>
                <w:szCs w:val="28"/>
              </w:rPr>
              <w:t xml:space="preserve">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w:t>
            </w:r>
          </w:p>
          <w:p w:rsidR="008266C7" w:rsidRPr="00581BFE" w:rsidRDefault="008266C7" w:rsidP="008165D9">
            <w:pPr>
              <w:pStyle w:val="Default"/>
              <w:numPr>
                <w:ilvl w:val="0"/>
                <w:numId w:val="1"/>
              </w:numPr>
              <w:ind w:left="0" w:firstLine="360"/>
              <w:jc w:val="both"/>
              <w:rPr>
                <w:sz w:val="28"/>
                <w:szCs w:val="28"/>
              </w:rPr>
            </w:pPr>
            <w:r w:rsidRPr="00581BFE">
              <w:rPr>
                <w:sz w:val="28"/>
                <w:szCs w:val="28"/>
              </w:rPr>
              <w:t xml:space="preserve">раскрытие личностного, творческого, профессионального потенциала каждого обучающегося, поддержка индивидуальной образовательной траектории; </w:t>
            </w:r>
          </w:p>
          <w:p w:rsidR="008266C7" w:rsidRPr="00581BFE" w:rsidRDefault="008266C7" w:rsidP="008165D9">
            <w:pPr>
              <w:pStyle w:val="Default"/>
              <w:numPr>
                <w:ilvl w:val="0"/>
                <w:numId w:val="1"/>
              </w:numPr>
              <w:ind w:left="0" w:firstLine="360"/>
              <w:jc w:val="both"/>
              <w:rPr>
                <w:sz w:val="28"/>
                <w:szCs w:val="28"/>
              </w:rPr>
            </w:pPr>
            <w:r w:rsidRPr="00581BFE">
              <w:rPr>
                <w:sz w:val="28"/>
                <w:szCs w:val="28"/>
              </w:rPr>
              <w:lastRenderedPageBreak/>
              <w:t xml:space="preserve">создание </w:t>
            </w:r>
            <w:proofErr w:type="spellStart"/>
            <w:r w:rsidRPr="00581BFE">
              <w:rPr>
                <w:sz w:val="28"/>
                <w:szCs w:val="28"/>
              </w:rPr>
              <w:t>экологичной</w:t>
            </w:r>
            <w:proofErr w:type="spellEnd"/>
            <w:r w:rsidRPr="00581BFE">
              <w:rPr>
                <w:sz w:val="28"/>
                <w:szCs w:val="28"/>
              </w:rPr>
              <w:t xml:space="preserve">/успешной среды для развития и повышения квалификации педагогов, увеличение числа закрепившихся в профессии педагогических кадров; </w:t>
            </w:r>
          </w:p>
          <w:p w:rsidR="004332C9" w:rsidRPr="00581BFE" w:rsidRDefault="008266C7" w:rsidP="008165D9">
            <w:pPr>
              <w:pStyle w:val="Default"/>
              <w:numPr>
                <w:ilvl w:val="0"/>
                <w:numId w:val="1"/>
              </w:numPr>
              <w:ind w:left="0" w:firstLine="360"/>
              <w:jc w:val="both"/>
              <w:rPr>
                <w:sz w:val="28"/>
                <w:szCs w:val="28"/>
              </w:rPr>
            </w:pPr>
            <w:r w:rsidRPr="00581BFE">
              <w:rPr>
                <w:sz w:val="28"/>
                <w:szCs w:val="28"/>
              </w:rPr>
              <w:t xml:space="preserve">накопление и тиражирование эффективных практик наставничества путем </w:t>
            </w:r>
            <w:r w:rsidR="001B4934" w:rsidRPr="00581BFE">
              <w:rPr>
                <w:sz w:val="28"/>
                <w:szCs w:val="28"/>
              </w:rPr>
              <w:t>формирования</w:t>
            </w:r>
            <w:r w:rsidR="00D04570" w:rsidRPr="00581BFE">
              <w:rPr>
                <w:sz w:val="28"/>
                <w:szCs w:val="28"/>
              </w:rPr>
              <w:t xml:space="preserve"> и </w:t>
            </w:r>
            <w:r w:rsidRPr="00581BFE">
              <w:rPr>
                <w:sz w:val="28"/>
                <w:szCs w:val="28"/>
              </w:rPr>
              <w:t>пополнения муниципального банка эффективных практик наставничества</w:t>
            </w:r>
          </w:p>
        </w:tc>
      </w:tr>
      <w:tr w:rsidR="004332C9" w:rsidRPr="00581BFE" w:rsidTr="00D04570">
        <w:trPr>
          <w:trHeight w:val="197"/>
        </w:trPr>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lastRenderedPageBreak/>
              <w:t>СРОКИ РЕАЛИЗАЦИИ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4332C9" w:rsidP="00DE25D9">
            <w:pPr>
              <w:ind w:firstLine="0"/>
            </w:pPr>
            <w:r w:rsidRPr="00581BFE">
              <w:t>20</w:t>
            </w:r>
            <w:r w:rsidR="001B4934" w:rsidRPr="00581BFE">
              <w:t>21</w:t>
            </w:r>
            <w:r w:rsidR="007F0112">
              <w:t xml:space="preserve"> – 2023</w:t>
            </w:r>
            <w:r w:rsidRPr="00581BFE">
              <w:t xml:space="preserve"> годы</w:t>
            </w:r>
          </w:p>
        </w:tc>
      </w:tr>
      <w:tr w:rsidR="004332C9" w:rsidRPr="00581BFE" w:rsidTr="00D04570">
        <w:trPr>
          <w:trHeight w:val="197"/>
        </w:trPr>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СТРУКТУРА ПРОГРАММЫ, ПЕРЕЧЕНЬ ПОДПРОГРАММ, ОСНОВНЫХ НАПРАВЛЕНИЙ И МЕРОПРИЯТИЙ</w:t>
            </w:r>
          </w:p>
          <w:p w:rsidR="004332C9" w:rsidRPr="0067543F" w:rsidRDefault="004332C9" w:rsidP="004E3288">
            <w:pPr>
              <w:rPr>
                <w:b/>
              </w:rPr>
            </w:pP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2B5FE5" w:rsidP="004E3288">
            <w:pPr>
              <w:ind w:firstLine="0"/>
            </w:pPr>
            <w:r w:rsidRPr="00581BFE">
              <w:t>П</w:t>
            </w:r>
            <w:r w:rsidR="007F0112">
              <w:t xml:space="preserve">аспорт </w:t>
            </w:r>
            <w:r w:rsidR="004332C9" w:rsidRPr="00581BFE">
              <w:t xml:space="preserve"> программы наставничества  на 20</w:t>
            </w:r>
            <w:r w:rsidR="00D04570" w:rsidRPr="00581BFE">
              <w:t>21</w:t>
            </w:r>
            <w:r w:rsidR="007F0112">
              <w:t>-2023</w:t>
            </w:r>
            <w:r w:rsidR="004332C9" w:rsidRPr="00581BFE">
              <w:t xml:space="preserve"> годы».</w:t>
            </w:r>
          </w:p>
          <w:p w:rsidR="004332C9" w:rsidRPr="00581BFE" w:rsidRDefault="004332C9" w:rsidP="003F2FDF">
            <w:pPr>
              <w:ind w:firstLine="0"/>
            </w:pPr>
            <w:r w:rsidRPr="00581BFE">
              <w:t>Раздел 1. </w:t>
            </w:r>
            <w:r w:rsidR="001B4934" w:rsidRPr="00581BFE">
              <w:t>Анализ ситуации и а</w:t>
            </w:r>
            <w:r w:rsidRPr="00581BFE">
              <w:t>ктуальность, (</w:t>
            </w:r>
            <w:r w:rsidR="001B4934" w:rsidRPr="00581BFE">
              <w:t>в том числе - проблемное поле</w:t>
            </w:r>
            <w:r w:rsidRPr="00581BFE">
              <w:t>).</w:t>
            </w:r>
          </w:p>
          <w:p w:rsidR="004332C9" w:rsidRPr="00581BFE" w:rsidRDefault="004332C9" w:rsidP="003F2FDF">
            <w:pPr>
              <w:ind w:firstLine="0"/>
            </w:pPr>
            <w:r w:rsidRPr="00581BFE">
              <w:t>Раздел 2. Цели и задачи Программы.</w:t>
            </w:r>
          </w:p>
          <w:p w:rsidR="004332C9" w:rsidRPr="00581BFE" w:rsidRDefault="004332C9" w:rsidP="003F2FDF">
            <w:pPr>
              <w:ind w:firstLine="0"/>
            </w:pPr>
            <w:r w:rsidRPr="00581BFE">
              <w:t>Раздел 3. Сроки реализации Программы.</w:t>
            </w:r>
          </w:p>
          <w:p w:rsidR="00C71EE2" w:rsidRPr="00581BFE" w:rsidRDefault="003F2FDF" w:rsidP="003F2FDF">
            <w:pPr>
              <w:ind w:firstLine="0"/>
            </w:pPr>
            <w:r w:rsidRPr="00581BFE">
              <w:t>Раздел 4</w:t>
            </w:r>
            <w:r w:rsidR="00C71EE2" w:rsidRPr="00581BFE">
              <w:t>. Нормативное обеспечение Программы.</w:t>
            </w:r>
          </w:p>
          <w:p w:rsidR="004332C9" w:rsidRPr="00581BFE" w:rsidRDefault="004332C9" w:rsidP="003F2FDF">
            <w:pPr>
              <w:ind w:firstLine="0"/>
            </w:pPr>
            <w:r w:rsidRPr="00581BFE">
              <w:t>Раздел </w:t>
            </w:r>
            <w:r w:rsidR="00DE25D9">
              <w:t>5</w:t>
            </w:r>
            <w:r w:rsidRPr="00581BFE">
              <w:t>. Виды и формы организации наставничества</w:t>
            </w:r>
            <w:r w:rsidR="00581BFE">
              <w:t>.</w:t>
            </w:r>
          </w:p>
          <w:p w:rsidR="004332C9" w:rsidRPr="00581BFE" w:rsidRDefault="00DE25D9" w:rsidP="003F2FDF">
            <w:pPr>
              <w:ind w:firstLine="0"/>
            </w:pPr>
            <w:r>
              <w:t>Раздел 6</w:t>
            </w:r>
            <w:r w:rsidR="004332C9" w:rsidRPr="00581BFE">
              <w:t xml:space="preserve">. Ожидаемая результативность </w:t>
            </w:r>
          </w:p>
          <w:p w:rsidR="004332C9" w:rsidRPr="00581BFE" w:rsidRDefault="004332C9" w:rsidP="003F2FDF">
            <w:pPr>
              <w:ind w:firstLine="0"/>
            </w:pPr>
            <w:r w:rsidRPr="00581BFE">
              <w:t>(оценка эффективности Программы).</w:t>
            </w:r>
          </w:p>
          <w:p w:rsidR="004332C9" w:rsidRPr="00581BFE" w:rsidRDefault="004332C9" w:rsidP="003F2FDF">
            <w:pPr>
              <w:ind w:firstLine="0"/>
            </w:pPr>
            <w:r w:rsidRPr="00581BFE">
              <w:t>Программы.</w:t>
            </w:r>
          </w:p>
          <w:p w:rsidR="002B07AB" w:rsidRPr="00581BFE" w:rsidRDefault="004332C9" w:rsidP="004E3288">
            <w:pPr>
              <w:ind w:firstLine="0"/>
            </w:pPr>
            <w:r w:rsidRPr="00581BFE">
              <w:t>Приложение №</w:t>
            </w:r>
            <w:r w:rsidRPr="00581BFE">
              <w:rPr>
                <w:lang w:val="en-US"/>
              </w:rPr>
              <w:t> </w:t>
            </w:r>
            <w:r w:rsidRPr="00581BFE">
              <w:t xml:space="preserve">1 </w:t>
            </w:r>
            <w:r w:rsidR="007F0112">
              <w:t xml:space="preserve">к </w:t>
            </w:r>
            <w:r w:rsidR="002B07AB" w:rsidRPr="00581BFE">
              <w:t xml:space="preserve"> программе</w:t>
            </w:r>
          </w:p>
          <w:p w:rsidR="004332C9" w:rsidRPr="00581BFE" w:rsidRDefault="002B07AB" w:rsidP="004E3288">
            <w:pPr>
              <w:ind w:firstLine="0"/>
            </w:pPr>
            <w:r w:rsidRPr="00581BFE">
              <w:t>наставничества  на 20</w:t>
            </w:r>
            <w:r w:rsidR="00D04570" w:rsidRPr="00581BFE">
              <w:t>21</w:t>
            </w:r>
            <w:r w:rsidR="007F0112">
              <w:t>-2023</w:t>
            </w:r>
            <w:r w:rsidRPr="00581BFE">
              <w:t xml:space="preserve"> годы «</w:t>
            </w:r>
            <w:r w:rsidR="004332C9" w:rsidRPr="00581BFE">
              <w:t>Дорожная карта</w:t>
            </w:r>
            <w:r w:rsidR="00D04570" w:rsidRPr="00581BFE">
              <w:t xml:space="preserve"> </w:t>
            </w:r>
            <w:r w:rsidR="004332C9" w:rsidRPr="00581BFE">
              <w:t xml:space="preserve"> реализации программы</w:t>
            </w:r>
            <w:r w:rsidR="007F0112">
              <w:t xml:space="preserve"> Учитель - учитель</w:t>
            </w:r>
            <w:r w:rsidRPr="00581BFE">
              <w:t>»</w:t>
            </w:r>
          </w:p>
          <w:p w:rsidR="002B07AB" w:rsidRPr="00581BFE" w:rsidRDefault="004332C9" w:rsidP="002B07AB">
            <w:pPr>
              <w:ind w:firstLine="0"/>
            </w:pPr>
            <w:r w:rsidRPr="00581BFE">
              <w:t xml:space="preserve">Приложение № 2 </w:t>
            </w:r>
            <w:r w:rsidR="007F0112">
              <w:t xml:space="preserve">к </w:t>
            </w:r>
            <w:r w:rsidR="002B07AB" w:rsidRPr="00581BFE">
              <w:t xml:space="preserve"> программе</w:t>
            </w:r>
          </w:p>
          <w:p w:rsidR="004332C9" w:rsidRPr="00581BFE" w:rsidRDefault="002B07AB" w:rsidP="002B07AB">
            <w:pPr>
              <w:pStyle w:val="ConsPlusNormal"/>
              <w:widowControl/>
              <w:ind w:firstLine="0"/>
              <w:jc w:val="both"/>
              <w:outlineLvl w:val="2"/>
              <w:rPr>
                <w:rFonts w:ascii="Times New Roman" w:hAnsi="Times New Roman" w:cs="Times New Roman"/>
                <w:sz w:val="28"/>
                <w:szCs w:val="28"/>
              </w:rPr>
            </w:pPr>
            <w:r w:rsidRPr="00581BFE">
              <w:rPr>
                <w:rFonts w:ascii="Times New Roman" w:hAnsi="Times New Roman" w:cs="Times New Roman"/>
                <w:sz w:val="28"/>
                <w:szCs w:val="28"/>
              </w:rPr>
              <w:t>наставничества  на 20</w:t>
            </w:r>
            <w:r w:rsidR="00D04570" w:rsidRPr="00581BFE">
              <w:rPr>
                <w:rFonts w:ascii="Times New Roman" w:hAnsi="Times New Roman" w:cs="Times New Roman"/>
                <w:sz w:val="28"/>
                <w:szCs w:val="28"/>
              </w:rPr>
              <w:t>21</w:t>
            </w:r>
            <w:r w:rsidR="007F0112">
              <w:rPr>
                <w:rFonts w:ascii="Times New Roman" w:hAnsi="Times New Roman" w:cs="Times New Roman"/>
                <w:sz w:val="28"/>
                <w:szCs w:val="28"/>
              </w:rPr>
              <w:t>-2023</w:t>
            </w:r>
            <w:r w:rsidRPr="00581BFE">
              <w:rPr>
                <w:rFonts w:ascii="Times New Roman" w:hAnsi="Times New Roman" w:cs="Times New Roman"/>
                <w:sz w:val="28"/>
                <w:szCs w:val="28"/>
              </w:rPr>
              <w:t xml:space="preserve"> годы «Целевые показатели и индикаторы» </w:t>
            </w:r>
          </w:p>
          <w:p w:rsidR="00E235DE" w:rsidRDefault="00975BC8" w:rsidP="00E235DE">
            <w:pPr>
              <w:ind w:firstLine="0"/>
            </w:pPr>
            <w:r>
              <w:t>Приложение №3</w:t>
            </w:r>
            <w:r w:rsidR="00E235DE">
              <w:t xml:space="preserve"> </w:t>
            </w:r>
            <w:r w:rsidR="00260BC4">
              <w:t>П</w:t>
            </w:r>
            <w:r w:rsidR="00E235DE" w:rsidRPr="00E235DE">
              <w:t>ол</w:t>
            </w:r>
            <w:r w:rsidR="007F0112">
              <w:t xml:space="preserve">ожение о внедрении </w:t>
            </w:r>
            <w:r w:rsidR="00E235DE" w:rsidRPr="00E235DE">
              <w:t xml:space="preserve"> программы наст</w:t>
            </w:r>
            <w:r w:rsidR="007F0112">
              <w:t>авничества в  МКОУ «</w:t>
            </w:r>
            <w:proofErr w:type="spellStart"/>
            <w:r w:rsidR="007F0112">
              <w:t>Вихоревская</w:t>
            </w:r>
            <w:proofErr w:type="spellEnd"/>
            <w:r w:rsidR="007F0112">
              <w:t xml:space="preserve"> СОШ № 101»</w:t>
            </w:r>
          </w:p>
          <w:p w:rsidR="00E235DE" w:rsidRPr="00581BFE" w:rsidRDefault="00E235DE" w:rsidP="00E235DE">
            <w:pPr>
              <w:ind w:firstLine="0"/>
            </w:pPr>
            <w:r>
              <w:t xml:space="preserve">Приложение №4 </w:t>
            </w:r>
            <w:r w:rsidR="007F0112">
              <w:t xml:space="preserve"> </w:t>
            </w:r>
            <w:r w:rsidR="00260BC4">
              <w:t xml:space="preserve"> Подпрограмма </w:t>
            </w:r>
          </w:p>
          <w:p w:rsidR="002B07AB" w:rsidRPr="00581BFE" w:rsidRDefault="007F0112" w:rsidP="002B07AB">
            <w:pPr>
              <w:ind w:firstLine="0"/>
            </w:pPr>
            <w:r>
              <w:t>наставничества на 2021-2023 годы подпрограмма Наставничества «Ученик-ученик»</w:t>
            </w:r>
          </w:p>
        </w:tc>
      </w:tr>
      <w:tr w:rsidR="004332C9" w:rsidRPr="00581BFE" w:rsidTr="00D04570">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highlight w:val="yellow"/>
              </w:rPr>
            </w:pPr>
            <w:r w:rsidRPr="0067543F">
              <w:rPr>
                <w:b/>
              </w:rPr>
              <w:t>ИСПОЛНИТЕЛИ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4332C9" w:rsidRPr="00581BFE" w:rsidRDefault="007F0112" w:rsidP="00D04570">
            <w:pPr>
              <w:ind w:firstLine="0"/>
              <w:rPr>
                <w:highlight w:val="yellow"/>
              </w:rPr>
            </w:pPr>
            <w:r>
              <w:t>Муниципальное казённое общеобразовательное учреждение «</w:t>
            </w:r>
            <w:proofErr w:type="spellStart"/>
            <w:r>
              <w:t>Вихоревская</w:t>
            </w:r>
            <w:proofErr w:type="spellEnd"/>
            <w:r>
              <w:t xml:space="preserve"> СОШ № 101»</w:t>
            </w:r>
          </w:p>
        </w:tc>
      </w:tr>
      <w:tr w:rsidR="004332C9" w:rsidRPr="00581BFE" w:rsidTr="00D04570">
        <w:tc>
          <w:tcPr>
            <w:tcW w:w="3828" w:type="dxa"/>
            <w:tcBorders>
              <w:top w:val="nil"/>
              <w:left w:val="nil"/>
              <w:bottom w:val="nil"/>
              <w:right w:val="nil"/>
            </w:tcBorders>
            <w:tcMar>
              <w:top w:w="28" w:type="dxa"/>
              <w:left w:w="28" w:type="dxa"/>
              <w:bottom w:w="28" w:type="dxa"/>
              <w:right w:w="28" w:type="dxa"/>
            </w:tcMar>
          </w:tcPr>
          <w:p w:rsidR="004332C9" w:rsidRPr="0067543F" w:rsidRDefault="0067543F" w:rsidP="004E3288">
            <w:pPr>
              <w:ind w:firstLine="0"/>
              <w:rPr>
                <w:b/>
              </w:rPr>
            </w:pPr>
            <w:r w:rsidRPr="0067543F">
              <w:rPr>
                <w:b/>
              </w:rPr>
              <w:t>УЧАСТНИКИ ПРОГРАММЫ</w:t>
            </w:r>
          </w:p>
        </w:tc>
        <w:tc>
          <w:tcPr>
            <w:tcW w:w="241" w:type="dxa"/>
            <w:tcBorders>
              <w:top w:val="nil"/>
              <w:left w:val="nil"/>
              <w:bottom w:val="nil"/>
              <w:right w:val="nil"/>
            </w:tcBorders>
            <w:tcMar>
              <w:top w:w="28" w:type="dxa"/>
              <w:left w:w="28" w:type="dxa"/>
              <w:bottom w:w="28" w:type="dxa"/>
              <w:right w:w="28" w:type="dxa"/>
            </w:tcMar>
          </w:tcPr>
          <w:p w:rsidR="004332C9" w:rsidRPr="00581BFE" w:rsidRDefault="004332C9" w:rsidP="004E3288">
            <w:r w:rsidRPr="00581BFE">
              <w:t>–</w:t>
            </w:r>
          </w:p>
        </w:tc>
        <w:tc>
          <w:tcPr>
            <w:tcW w:w="5670" w:type="dxa"/>
            <w:tcBorders>
              <w:top w:val="nil"/>
              <w:left w:val="nil"/>
              <w:bottom w:val="nil"/>
              <w:right w:val="nil"/>
            </w:tcBorders>
            <w:tcMar>
              <w:top w:w="28" w:type="dxa"/>
              <w:left w:w="28" w:type="dxa"/>
              <w:bottom w:w="28" w:type="dxa"/>
              <w:right w:w="28" w:type="dxa"/>
            </w:tcMar>
          </w:tcPr>
          <w:p w:rsidR="007F0112" w:rsidRDefault="00D946AA" w:rsidP="00DE25D9">
            <w:pPr>
              <w:ind w:firstLine="0"/>
            </w:pPr>
            <w:r w:rsidRPr="00581BFE">
              <w:t xml:space="preserve">Участники образовательных отношений </w:t>
            </w:r>
          </w:p>
          <w:p w:rsidR="007F0112" w:rsidRDefault="007F0112" w:rsidP="00DE25D9">
            <w:pPr>
              <w:ind w:firstLine="0"/>
            </w:pPr>
          </w:p>
          <w:p w:rsidR="007F0112" w:rsidRDefault="007F0112" w:rsidP="00DE25D9">
            <w:pPr>
              <w:ind w:firstLine="0"/>
            </w:pPr>
          </w:p>
          <w:p w:rsidR="007F0112" w:rsidRDefault="007F0112" w:rsidP="00DE25D9">
            <w:pPr>
              <w:ind w:firstLine="0"/>
            </w:pPr>
          </w:p>
          <w:p w:rsidR="004332C9" w:rsidRPr="00581BFE" w:rsidRDefault="002B07AB" w:rsidP="00DE25D9">
            <w:pPr>
              <w:ind w:firstLine="0"/>
            </w:pPr>
            <w:r w:rsidRPr="00581BFE">
              <w:t xml:space="preserve"> </w:t>
            </w:r>
          </w:p>
        </w:tc>
      </w:tr>
    </w:tbl>
    <w:p w:rsidR="00102F29" w:rsidRPr="00102F29" w:rsidRDefault="00102F29" w:rsidP="00DE25D9">
      <w:pPr>
        <w:pStyle w:val="Default"/>
        <w:ind w:firstLine="709"/>
        <w:jc w:val="both"/>
        <w:rPr>
          <w:sz w:val="28"/>
          <w:szCs w:val="28"/>
        </w:rPr>
      </w:pPr>
      <w:r w:rsidRPr="00102F29">
        <w:rPr>
          <w:b/>
          <w:bCs/>
          <w:sz w:val="28"/>
          <w:szCs w:val="28"/>
        </w:rPr>
        <w:lastRenderedPageBreak/>
        <w:t xml:space="preserve">Термины и определения </w:t>
      </w:r>
    </w:p>
    <w:p w:rsidR="00102F29" w:rsidRPr="00102F29" w:rsidRDefault="00102F29" w:rsidP="00102F29">
      <w:pPr>
        <w:pStyle w:val="Default"/>
        <w:ind w:firstLine="709"/>
        <w:jc w:val="both"/>
        <w:rPr>
          <w:sz w:val="28"/>
          <w:szCs w:val="28"/>
        </w:rPr>
      </w:pPr>
      <w:r w:rsidRPr="00102F29">
        <w:rPr>
          <w:b/>
          <w:bCs/>
          <w:sz w:val="28"/>
          <w:szCs w:val="28"/>
        </w:rPr>
        <w:t xml:space="preserve">Наставничество </w:t>
      </w:r>
      <w:r w:rsidRPr="00102F29">
        <w:rPr>
          <w:sz w:val="28"/>
          <w:szCs w:val="28"/>
        </w:rPr>
        <w:t xml:space="preserve">– это универсальная технология передачи опыта, знаний, формирования навыков, компетенций, </w:t>
      </w:r>
      <w:proofErr w:type="spellStart"/>
      <w:r w:rsidRPr="00102F29">
        <w:rPr>
          <w:sz w:val="28"/>
          <w:szCs w:val="28"/>
        </w:rPr>
        <w:t>метакомпетенций</w:t>
      </w:r>
      <w:proofErr w:type="spellEnd"/>
      <w:r w:rsidRPr="00102F29">
        <w:rPr>
          <w:sz w:val="28"/>
          <w:szCs w:val="28"/>
        </w:rPr>
        <w:t xml:space="preserve"> и ценностей через неформальное </w:t>
      </w:r>
      <w:proofErr w:type="spellStart"/>
      <w:r w:rsidRPr="00102F29">
        <w:rPr>
          <w:sz w:val="28"/>
          <w:szCs w:val="28"/>
        </w:rPr>
        <w:t>взаимообогащающее</w:t>
      </w:r>
      <w:proofErr w:type="spellEnd"/>
      <w:r w:rsidRPr="00102F29">
        <w:rPr>
          <w:sz w:val="28"/>
          <w:szCs w:val="28"/>
        </w:rPr>
        <w:t xml:space="preserve"> общение, основанное на доверии и партнерстве. </w:t>
      </w:r>
    </w:p>
    <w:p w:rsidR="00102F29" w:rsidRPr="00102F29" w:rsidRDefault="00102F29" w:rsidP="00102F29">
      <w:pPr>
        <w:pStyle w:val="Default"/>
        <w:ind w:firstLine="709"/>
        <w:jc w:val="both"/>
        <w:rPr>
          <w:sz w:val="28"/>
          <w:szCs w:val="28"/>
        </w:rPr>
      </w:pPr>
      <w:r w:rsidRPr="00102F29">
        <w:rPr>
          <w:b/>
          <w:bCs/>
          <w:sz w:val="28"/>
          <w:szCs w:val="28"/>
        </w:rPr>
        <w:t xml:space="preserve">Форма наставничества </w:t>
      </w:r>
      <w:r w:rsidRPr="00102F29">
        <w:rPr>
          <w:sz w:val="28"/>
          <w:szCs w:val="28"/>
        </w:rPr>
        <w:t xml:space="preserve">– способ реализации целевой модели через организацию работы наставнической пары/группы, участники которой находятся в заданной обстоятельствами ролевой ситуации, определяемой основной деятельностью и позицией участников. </w:t>
      </w:r>
    </w:p>
    <w:p w:rsidR="00102F29" w:rsidRPr="00102F29" w:rsidRDefault="00102F29" w:rsidP="00102F29">
      <w:pPr>
        <w:pStyle w:val="Default"/>
        <w:ind w:firstLine="709"/>
        <w:jc w:val="both"/>
        <w:rPr>
          <w:sz w:val="28"/>
          <w:szCs w:val="28"/>
        </w:rPr>
      </w:pPr>
      <w:r w:rsidRPr="00102F29">
        <w:rPr>
          <w:b/>
          <w:bCs/>
          <w:sz w:val="28"/>
          <w:szCs w:val="28"/>
        </w:rPr>
        <w:t xml:space="preserve">Программа наставничества – </w:t>
      </w:r>
      <w:r w:rsidRPr="00102F29">
        <w:rPr>
          <w:sz w:val="28"/>
          <w:szCs w:val="28"/>
        </w:rPr>
        <w:t xml:space="preserve">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w:t>
      </w:r>
    </w:p>
    <w:p w:rsidR="00102F29" w:rsidRPr="00102F29" w:rsidRDefault="00102F29" w:rsidP="00102F29">
      <w:pPr>
        <w:pStyle w:val="Default"/>
        <w:ind w:firstLine="709"/>
        <w:jc w:val="both"/>
        <w:rPr>
          <w:sz w:val="28"/>
          <w:szCs w:val="28"/>
        </w:rPr>
      </w:pPr>
      <w:r w:rsidRPr="00102F29">
        <w:rPr>
          <w:b/>
          <w:bCs/>
          <w:sz w:val="28"/>
          <w:szCs w:val="28"/>
        </w:rPr>
        <w:t xml:space="preserve">Наставляемый </w:t>
      </w:r>
      <w:r w:rsidRPr="00102F29">
        <w:rPr>
          <w:sz w:val="28"/>
          <w:szCs w:val="28"/>
        </w:rP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rsidRPr="00102F29">
        <w:rPr>
          <w:sz w:val="28"/>
          <w:szCs w:val="28"/>
        </w:rPr>
        <w:t>наставляемый</w:t>
      </w:r>
      <w:proofErr w:type="gramEnd"/>
      <w:r w:rsidRPr="00102F29">
        <w:rPr>
          <w:sz w:val="28"/>
          <w:szCs w:val="28"/>
        </w:rPr>
        <w:t xml:space="preserve"> может быть определен термином «обучающийся». </w:t>
      </w:r>
    </w:p>
    <w:p w:rsidR="00102F29" w:rsidRPr="00102F29" w:rsidRDefault="00102F29" w:rsidP="00102F29">
      <w:pPr>
        <w:pStyle w:val="Default"/>
        <w:ind w:firstLine="709"/>
        <w:jc w:val="both"/>
        <w:rPr>
          <w:sz w:val="28"/>
          <w:szCs w:val="28"/>
        </w:rPr>
      </w:pPr>
      <w:r w:rsidRPr="00102F29">
        <w:rPr>
          <w:b/>
          <w:bCs/>
          <w:sz w:val="28"/>
          <w:szCs w:val="28"/>
        </w:rPr>
        <w:t xml:space="preserve">Наставник – </w:t>
      </w:r>
      <w:r w:rsidRPr="00102F29">
        <w:rPr>
          <w:sz w:val="28"/>
          <w:szCs w:val="28"/>
        </w:rPr>
        <w:t xml:space="preserve">участник программы наставничества, имеющий успешный опыт в достижении жизненного, личностного и профессионального результата, готовый и компетентный для того, чтобы поделиться опытом и навыками, необходимыми для стимуляции и поддержки процессов самореализации и самосовершенствования наставляемого. </w:t>
      </w:r>
    </w:p>
    <w:p w:rsidR="00102F29" w:rsidRPr="00102F29" w:rsidRDefault="00102F29" w:rsidP="00102F29">
      <w:pPr>
        <w:pStyle w:val="Default"/>
        <w:ind w:firstLine="709"/>
        <w:jc w:val="both"/>
        <w:rPr>
          <w:sz w:val="28"/>
          <w:szCs w:val="28"/>
        </w:rPr>
      </w:pPr>
      <w:r w:rsidRPr="00102F29">
        <w:rPr>
          <w:b/>
          <w:bCs/>
          <w:sz w:val="28"/>
          <w:szCs w:val="28"/>
        </w:rPr>
        <w:t xml:space="preserve">Куратор – </w:t>
      </w:r>
      <w:r w:rsidRPr="00102F29">
        <w:rPr>
          <w:sz w:val="28"/>
          <w:szCs w:val="28"/>
        </w:rPr>
        <w:t xml:space="preserve">сотрудник образовательной организации либо учреждения из числа ее социальных партнеров, который отвечает за организацию программы наставничества. </w:t>
      </w:r>
    </w:p>
    <w:p w:rsidR="00102F29" w:rsidRPr="00102F29" w:rsidRDefault="00102F29" w:rsidP="00102F29">
      <w:pPr>
        <w:pStyle w:val="Default"/>
        <w:ind w:firstLine="709"/>
        <w:jc w:val="both"/>
        <w:rPr>
          <w:sz w:val="28"/>
          <w:szCs w:val="28"/>
        </w:rPr>
      </w:pPr>
      <w:r w:rsidRPr="00102F29">
        <w:rPr>
          <w:b/>
          <w:bCs/>
          <w:sz w:val="28"/>
          <w:szCs w:val="28"/>
        </w:rPr>
        <w:t xml:space="preserve">Коучинг – </w:t>
      </w:r>
      <w:r w:rsidRPr="00102F29">
        <w:rPr>
          <w:sz w:val="28"/>
          <w:szCs w:val="28"/>
        </w:rPr>
        <w:t>это раскрытие потенциала человека с целью максимального повышения его эффективности. Коучинг не учит, а помогает учиться. Это метод консалтинга и тренинга, в процессе которого человек, называющийся «</w:t>
      </w:r>
      <w:proofErr w:type="spellStart"/>
      <w:r w:rsidRPr="00102F29">
        <w:rPr>
          <w:sz w:val="28"/>
          <w:szCs w:val="28"/>
        </w:rPr>
        <w:t>коуч</w:t>
      </w:r>
      <w:proofErr w:type="spellEnd"/>
      <w:r w:rsidRPr="00102F29">
        <w:rPr>
          <w:sz w:val="28"/>
          <w:szCs w:val="28"/>
        </w:rPr>
        <w:t xml:space="preserve">», помогает обучающемуся достичь некой жизненной или профессиональной цели. </w:t>
      </w:r>
    </w:p>
    <w:p w:rsidR="00102F29" w:rsidRPr="00102F29" w:rsidRDefault="00102F29" w:rsidP="00102F29">
      <w:pPr>
        <w:pStyle w:val="Default"/>
        <w:ind w:firstLine="709"/>
        <w:jc w:val="both"/>
        <w:rPr>
          <w:sz w:val="28"/>
          <w:szCs w:val="28"/>
        </w:rPr>
      </w:pPr>
      <w:proofErr w:type="spellStart"/>
      <w:r w:rsidRPr="00102F29">
        <w:rPr>
          <w:b/>
          <w:bCs/>
          <w:sz w:val="28"/>
          <w:szCs w:val="28"/>
        </w:rPr>
        <w:t>Коуч</w:t>
      </w:r>
      <w:proofErr w:type="spellEnd"/>
      <w:r w:rsidRPr="00102F29">
        <w:rPr>
          <w:b/>
          <w:bCs/>
          <w:sz w:val="28"/>
          <w:szCs w:val="28"/>
        </w:rPr>
        <w:t xml:space="preserve"> – </w:t>
      </w:r>
      <w:r w:rsidRPr="00102F29">
        <w:rPr>
          <w:sz w:val="28"/>
          <w:szCs w:val="28"/>
        </w:rPr>
        <w:t xml:space="preserve">это специалист, владеющий системными знаниями для того, чтобы помогать </w:t>
      </w:r>
      <w:proofErr w:type="gramStart"/>
      <w:r w:rsidRPr="00102F29">
        <w:rPr>
          <w:sz w:val="28"/>
          <w:szCs w:val="28"/>
        </w:rPr>
        <w:t>наставляемому</w:t>
      </w:r>
      <w:proofErr w:type="gramEnd"/>
      <w:r w:rsidRPr="00102F29">
        <w:rPr>
          <w:sz w:val="28"/>
          <w:szCs w:val="28"/>
        </w:rPr>
        <w:t xml:space="preserve"> в достижении любой реальной цели </w:t>
      </w:r>
    </w:p>
    <w:p w:rsidR="00102F29" w:rsidRPr="00102F29" w:rsidRDefault="00102F29" w:rsidP="00102F29">
      <w:pPr>
        <w:pStyle w:val="Default"/>
        <w:ind w:firstLine="709"/>
        <w:jc w:val="both"/>
        <w:rPr>
          <w:sz w:val="28"/>
          <w:szCs w:val="28"/>
        </w:rPr>
      </w:pPr>
      <w:proofErr w:type="spellStart"/>
      <w:r w:rsidRPr="00102F29">
        <w:rPr>
          <w:b/>
          <w:bCs/>
          <w:sz w:val="28"/>
          <w:szCs w:val="28"/>
        </w:rPr>
        <w:t>Тьюторство</w:t>
      </w:r>
      <w:proofErr w:type="spellEnd"/>
      <w:r w:rsidRPr="00102F29">
        <w:rPr>
          <w:b/>
          <w:bCs/>
          <w:sz w:val="28"/>
          <w:szCs w:val="28"/>
        </w:rPr>
        <w:t xml:space="preserve"> – </w:t>
      </w:r>
      <w:r w:rsidRPr="00102F29">
        <w:rPr>
          <w:sz w:val="28"/>
          <w:szCs w:val="28"/>
        </w:rPr>
        <w:t>это педагогическая область в сфере образования, специализирующаяся на реализации принципа индивидуализации, развит</w:t>
      </w:r>
      <w:proofErr w:type="gramStart"/>
      <w:r w:rsidRPr="00102F29">
        <w:rPr>
          <w:sz w:val="28"/>
          <w:szCs w:val="28"/>
        </w:rPr>
        <w:t>ии ау</w:t>
      </w:r>
      <w:proofErr w:type="gramEnd"/>
      <w:r w:rsidRPr="00102F29">
        <w:rPr>
          <w:sz w:val="28"/>
          <w:szCs w:val="28"/>
        </w:rPr>
        <w:t xml:space="preserve">тентичности и </w:t>
      </w:r>
      <w:proofErr w:type="spellStart"/>
      <w:r w:rsidRPr="00102F29">
        <w:rPr>
          <w:sz w:val="28"/>
          <w:szCs w:val="28"/>
        </w:rPr>
        <w:t>субъектности</w:t>
      </w:r>
      <w:proofErr w:type="spellEnd"/>
      <w:r w:rsidRPr="00102F29">
        <w:rPr>
          <w:sz w:val="28"/>
          <w:szCs w:val="28"/>
        </w:rPr>
        <w:t xml:space="preserve"> развивающегося человека. Это способ организации процесса обучения, проявляющийся </w:t>
      </w:r>
      <w:proofErr w:type="gramStart"/>
      <w:r w:rsidRPr="00102F29">
        <w:rPr>
          <w:sz w:val="28"/>
          <w:szCs w:val="28"/>
        </w:rPr>
        <w:t>в</w:t>
      </w:r>
      <w:proofErr w:type="gramEnd"/>
      <w:r w:rsidRPr="00102F29">
        <w:rPr>
          <w:sz w:val="28"/>
          <w:szCs w:val="28"/>
        </w:rPr>
        <w:t xml:space="preserve"> </w:t>
      </w:r>
      <w:proofErr w:type="gramStart"/>
      <w:r w:rsidRPr="00102F29">
        <w:rPr>
          <w:sz w:val="28"/>
          <w:szCs w:val="28"/>
        </w:rPr>
        <w:t>особым</w:t>
      </w:r>
      <w:proofErr w:type="gramEnd"/>
      <w:r w:rsidRPr="00102F29">
        <w:rPr>
          <w:sz w:val="28"/>
          <w:szCs w:val="28"/>
        </w:rPr>
        <w:t xml:space="preserve"> образом организованном проведении учебных занятий, ориентированных на личностное развитие учащихся, и выступлении педагога в роли сопровождающего учебного процесса, а учащегося – в роли его подопечного. </w:t>
      </w:r>
    </w:p>
    <w:p w:rsidR="00102F29" w:rsidRPr="00102F29" w:rsidRDefault="00102F29" w:rsidP="00102F29">
      <w:pPr>
        <w:pStyle w:val="Default"/>
        <w:ind w:firstLine="709"/>
        <w:jc w:val="both"/>
        <w:rPr>
          <w:sz w:val="28"/>
          <w:szCs w:val="28"/>
        </w:rPr>
      </w:pPr>
      <w:proofErr w:type="spellStart"/>
      <w:r w:rsidRPr="00102F29">
        <w:rPr>
          <w:b/>
          <w:bCs/>
          <w:sz w:val="28"/>
          <w:szCs w:val="28"/>
        </w:rPr>
        <w:t>Тьютор</w:t>
      </w:r>
      <w:proofErr w:type="spellEnd"/>
      <w:r w:rsidRPr="00102F29">
        <w:rPr>
          <w:b/>
          <w:bCs/>
          <w:sz w:val="28"/>
          <w:szCs w:val="28"/>
        </w:rPr>
        <w:t xml:space="preserve"> – </w:t>
      </w:r>
      <w:r w:rsidRPr="00102F29">
        <w:rPr>
          <w:sz w:val="28"/>
          <w:szCs w:val="28"/>
        </w:rPr>
        <w:t xml:space="preserve">это специалист, который исследует интересы и создаёт среду для развития ребёнка, ориентируется на потребности учащегося. </w:t>
      </w:r>
      <w:proofErr w:type="gramStart"/>
      <w:r w:rsidRPr="00102F29">
        <w:rPr>
          <w:sz w:val="28"/>
          <w:szCs w:val="28"/>
        </w:rPr>
        <w:t>Выполняет роль</w:t>
      </w:r>
      <w:proofErr w:type="gramEnd"/>
      <w:r w:rsidRPr="00102F29">
        <w:rPr>
          <w:sz w:val="28"/>
          <w:szCs w:val="28"/>
        </w:rPr>
        <w:t xml:space="preserve"> сопровождающего в учебном процессе, направляющего учащихся в выборе программ обучения, целей и задач своего образования исходя из специфики личностного развития, способностей, потребностей и интересов. </w:t>
      </w:r>
    </w:p>
    <w:p w:rsidR="00102F29" w:rsidRPr="00102F29" w:rsidRDefault="00102F29" w:rsidP="00102F29">
      <w:pPr>
        <w:pStyle w:val="Default"/>
        <w:ind w:firstLine="709"/>
        <w:jc w:val="both"/>
        <w:rPr>
          <w:sz w:val="28"/>
          <w:szCs w:val="28"/>
        </w:rPr>
      </w:pPr>
      <w:proofErr w:type="spellStart"/>
      <w:r w:rsidRPr="00102F29">
        <w:rPr>
          <w:b/>
          <w:bCs/>
          <w:sz w:val="28"/>
          <w:szCs w:val="28"/>
        </w:rPr>
        <w:t>Менторство</w:t>
      </w:r>
      <w:proofErr w:type="spellEnd"/>
      <w:r w:rsidRPr="00102F29">
        <w:rPr>
          <w:b/>
          <w:bCs/>
          <w:sz w:val="28"/>
          <w:szCs w:val="28"/>
        </w:rPr>
        <w:t xml:space="preserve"> </w:t>
      </w:r>
      <w:r w:rsidRPr="00102F29">
        <w:rPr>
          <w:sz w:val="28"/>
          <w:szCs w:val="28"/>
        </w:rPr>
        <w:t xml:space="preserve">– передача старшим по возрасту и более опытным человеком своих знаний о том, как выполнить то или иное задание, «модель передачи опыта, </w:t>
      </w:r>
      <w:r w:rsidRPr="00102F29">
        <w:rPr>
          <w:sz w:val="28"/>
          <w:szCs w:val="28"/>
        </w:rPr>
        <w:lastRenderedPageBreak/>
        <w:t xml:space="preserve">в которой ментор служит наставником, советником, обеспечивающим возможности для развития, роста и поддержки менее опытных коллег». </w:t>
      </w:r>
    </w:p>
    <w:p w:rsidR="00102F29" w:rsidRPr="00102F29" w:rsidRDefault="00102F29" w:rsidP="00102F29">
      <w:pPr>
        <w:pStyle w:val="Default"/>
        <w:ind w:firstLine="709"/>
        <w:jc w:val="both"/>
        <w:rPr>
          <w:sz w:val="28"/>
          <w:szCs w:val="28"/>
        </w:rPr>
      </w:pPr>
      <w:r w:rsidRPr="00102F29">
        <w:rPr>
          <w:b/>
          <w:bCs/>
          <w:sz w:val="28"/>
          <w:szCs w:val="28"/>
        </w:rPr>
        <w:t xml:space="preserve">Ментор – </w:t>
      </w:r>
      <w:r w:rsidRPr="00102F29">
        <w:rPr>
          <w:sz w:val="28"/>
          <w:szCs w:val="28"/>
        </w:rPr>
        <w:t>специалист, состоявшийся в своей профессиональной области, готовый осуществлять наставничество своему подопечному. Ментор сочетает в своей работе процессный фокус (</w:t>
      </w:r>
      <w:proofErr w:type="spellStart"/>
      <w:r w:rsidRPr="00102F29">
        <w:rPr>
          <w:sz w:val="28"/>
          <w:szCs w:val="28"/>
        </w:rPr>
        <w:t>коуч</w:t>
      </w:r>
      <w:proofErr w:type="spellEnd"/>
      <w:r w:rsidRPr="00102F29">
        <w:rPr>
          <w:sz w:val="28"/>
          <w:szCs w:val="28"/>
        </w:rPr>
        <w:t xml:space="preserve">) и содержательный фокус (тренер) по необходимости. </w:t>
      </w:r>
    </w:p>
    <w:p w:rsidR="00102F29" w:rsidRPr="00102F29" w:rsidRDefault="00102F29" w:rsidP="00102F29">
      <w:pPr>
        <w:pStyle w:val="Default"/>
        <w:ind w:firstLine="709"/>
        <w:jc w:val="both"/>
        <w:rPr>
          <w:sz w:val="28"/>
          <w:szCs w:val="28"/>
        </w:rPr>
      </w:pPr>
      <w:r w:rsidRPr="00102F29">
        <w:rPr>
          <w:b/>
          <w:bCs/>
          <w:sz w:val="28"/>
          <w:szCs w:val="28"/>
        </w:rPr>
        <w:t xml:space="preserve">Целевая модель наставничества </w:t>
      </w:r>
      <w:r w:rsidRPr="00102F29">
        <w:rPr>
          <w:sz w:val="28"/>
          <w:szCs w:val="28"/>
        </w:rPr>
        <w:t xml:space="preserve">– система условий, ресурсов и процессов, необходимых для реализации программ наставничества в образовательных организациях. </w:t>
      </w:r>
    </w:p>
    <w:p w:rsidR="00102F29" w:rsidRPr="00102F29" w:rsidRDefault="00102F29" w:rsidP="00102F29">
      <w:pPr>
        <w:pStyle w:val="Default"/>
        <w:ind w:firstLine="709"/>
        <w:jc w:val="both"/>
        <w:rPr>
          <w:sz w:val="28"/>
          <w:szCs w:val="28"/>
        </w:rPr>
      </w:pPr>
      <w:r w:rsidRPr="00102F29">
        <w:rPr>
          <w:b/>
          <w:bCs/>
          <w:sz w:val="28"/>
          <w:szCs w:val="28"/>
        </w:rPr>
        <w:t xml:space="preserve">Методология наставничества </w:t>
      </w:r>
      <w:r w:rsidRPr="00102F29">
        <w:rPr>
          <w:sz w:val="28"/>
          <w:szCs w:val="28"/>
        </w:rPr>
        <w:t xml:space="preserve">–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w:t>
      </w:r>
      <w:r>
        <w:rPr>
          <w:sz w:val="28"/>
          <w:szCs w:val="28"/>
        </w:rPr>
        <w:t>наста</w:t>
      </w:r>
      <w:r w:rsidR="00DE25D9">
        <w:rPr>
          <w:sz w:val="28"/>
          <w:szCs w:val="28"/>
        </w:rPr>
        <w:t>вля</w:t>
      </w:r>
      <w:r w:rsidRPr="00102F29">
        <w:rPr>
          <w:sz w:val="28"/>
          <w:szCs w:val="28"/>
        </w:rPr>
        <w:t>емого</w:t>
      </w:r>
      <w:r>
        <w:rPr>
          <w:sz w:val="28"/>
          <w:szCs w:val="28"/>
        </w:rPr>
        <w:t>.</w:t>
      </w:r>
    </w:p>
    <w:p w:rsidR="00102F29" w:rsidRPr="00102F29" w:rsidRDefault="00102F29" w:rsidP="00102F29">
      <w:pPr>
        <w:tabs>
          <w:tab w:val="left" w:pos="2085"/>
        </w:tabs>
      </w:pPr>
      <w:r w:rsidRPr="00102F29">
        <w:rPr>
          <w:b/>
          <w:bCs/>
        </w:rPr>
        <w:t xml:space="preserve">Активное слушание </w:t>
      </w:r>
      <w:r w:rsidRPr="00102F29">
        <w:t xml:space="preserve">–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 </w:t>
      </w:r>
    </w:p>
    <w:p w:rsidR="00102F29" w:rsidRPr="00102F29" w:rsidRDefault="00102F29" w:rsidP="00102F29">
      <w:pPr>
        <w:pStyle w:val="Default"/>
        <w:ind w:firstLine="709"/>
        <w:jc w:val="both"/>
        <w:rPr>
          <w:color w:val="auto"/>
          <w:sz w:val="28"/>
          <w:szCs w:val="28"/>
        </w:rPr>
      </w:pPr>
      <w:proofErr w:type="spellStart"/>
      <w:r w:rsidRPr="00102F29">
        <w:rPr>
          <w:b/>
          <w:bCs/>
          <w:color w:val="auto"/>
          <w:sz w:val="28"/>
          <w:szCs w:val="28"/>
        </w:rPr>
        <w:t>Буллинг</w:t>
      </w:r>
      <w:proofErr w:type="spellEnd"/>
      <w:r w:rsidRPr="00102F29">
        <w:rPr>
          <w:b/>
          <w:bCs/>
          <w:color w:val="auto"/>
          <w:sz w:val="28"/>
          <w:szCs w:val="28"/>
        </w:rPr>
        <w:t xml:space="preserve"> </w:t>
      </w:r>
      <w:r w:rsidRPr="00102F29">
        <w:rPr>
          <w:color w:val="auto"/>
          <w:sz w:val="28"/>
          <w:szCs w:val="28"/>
        </w:rPr>
        <w:t xml:space="preserve">–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102F29">
        <w:rPr>
          <w:color w:val="auto"/>
          <w:sz w:val="28"/>
          <w:szCs w:val="28"/>
        </w:rPr>
        <w:t>буллинга</w:t>
      </w:r>
      <w:proofErr w:type="spellEnd"/>
      <w:r w:rsidRPr="00102F29">
        <w:rPr>
          <w:color w:val="auto"/>
          <w:sz w:val="28"/>
          <w:szCs w:val="28"/>
        </w:rPr>
        <w:t xml:space="preserve"> – </w:t>
      </w:r>
      <w:proofErr w:type="spellStart"/>
      <w:r w:rsidRPr="00102F29">
        <w:rPr>
          <w:color w:val="auto"/>
          <w:sz w:val="28"/>
          <w:szCs w:val="28"/>
        </w:rPr>
        <w:t>кибербуллинг</w:t>
      </w:r>
      <w:proofErr w:type="spellEnd"/>
      <w:r w:rsidRPr="00102F29">
        <w:rPr>
          <w:color w:val="auto"/>
          <w:sz w:val="28"/>
          <w:szCs w:val="28"/>
        </w:rPr>
        <w:t xml:space="preserve">, травля в социальных сетях. </w:t>
      </w:r>
    </w:p>
    <w:p w:rsidR="00102F29" w:rsidRPr="00102F29" w:rsidRDefault="00102F29" w:rsidP="00102F29">
      <w:pPr>
        <w:pStyle w:val="Default"/>
        <w:ind w:firstLine="709"/>
        <w:jc w:val="both"/>
        <w:rPr>
          <w:color w:val="auto"/>
          <w:sz w:val="28"/>
          <w:szCs w:val="28"/>
        </w:rPr>
      </w:pPr>
      <w:proofErr w:type="spellStart"/>
      <w:r w:rsidRPr="00102F29">
        <w:rPr>
          <w:b/>
          <w:bCs/>
          <w:color w:val="auto"/>
          <w:sz w:val="28"/>
          <w:szCs w:val="28"/>
        </w:rPr>
        <w:t>Метакомпетенции</w:t>
      </w:r>
      <w:proofErr w:type="spellEnd"/>
      <w:r w:rsidRPr="00102F29">
        <w:rPr>
          <w:b/>
          <w:bCs/>
          <w:color w:val="auto"/>
          <w:sz w:val="28"/>
          <w:szCs w:val="28"/>
        </w:rPr>
        <w:t xml:space="preserve"> </w:t>
      </w:r>
      <w:r w:rsidRPr="00102F29">
        <w:rPr>
          <w:color w:val="auto"/>
          <w:sz w:val="28"/>
          <w:szCs w:val="28"/>
        </w:rPr>
        <w:t xml:space="preserve">– способность формировать у себя новые навыки и компетенции самостоятельно, а не только манипулировать полученными извне знаниями и навыками. </w:t>
      </w:r>
    </w:p>
    <w:p w:rsidR="00102F29" w:rsidRPr="00102F29" w:rsidRDefault="00102F29" w:rsidP="00102F29">
      <w:pPr>
        <w:pStyle w:val="Default"/>
        <w:ind w:firstLine="709"/>
        <w:jc w:val="both"/>
        <w:rPr>
          <w:color w:val="auto"/>
          <w:sz w:val="28"/>
          <w:szCs w:val="28"/>
        </w:rPr>
      </w:pPr>
      <w:proofErr w:type="spellStart"/>
      <w:r w:rsidRPr="00102F29">
        <w:rPr>
          <w:b/>
          <w:bCs/>
          <w:color w:val="auto"/>
          <w:sz w:val="28"/>
          <w:szCs w:val="28"/>
        </w:rPr>
        <w:t>Тьютор</w:t>
      </w:r>
      <w:proofErr w:type="spellEnd"/>
      <w:r w:rsidRPr="00102F29">
        <w:rPr>
          <w:b/>
          <w:bCs/>
          <w:color w:val="auto"/>
          <w:sz w:val="28"/>
          <w:szCs w:val="28"/>
        </w:rPr>
        <w:t xml:space="preserve"> </w:t>
      </w:r>
      <w:r w:rsidRPr="00102F29">
        <w:rPr>
          <w:color w:val="auto"/>
          <w:sz w:val="28"/>
          <w:szCs w:val="28"/>
        </w:rPr>
        <w:t xml:space="preserve">– специалист в области педагогики, который помогает </w:t>
      </w:r>
      <w:proofErr w:type="gramStart"/>
      <w:r w:rsidRPr="00102F29">
        <w:rPr>
          <w:color w:val="auto"/>
          <w:sz w:val="28"/>
          <w:szCs w:val="28"/>
        </w:rPr>
        <w:t>обучающемуся</w:t>
      </w:r>
      <w:proofErr w:type="gramEnd"/>
      <w:r w:rsidRPr="00102F29">
        <w:rPr>
          <w:color w:val="auto"/>
          <w:sz w:val="28"/>
          <w:szCs w:val="28"/>
        </w:rPr>
        <w:t xml:space="preserve"> определиться с индивидуальным образовательным маршрутом. </w:t>
      </w:r>
    </w:p>
    <w:p w:rsidR="00102F29" w:rsidRPr="00102F29" w:rsidRDefault="00102F29" w:rsidP="00102F29">
      <w:pPr>
        <w:pStyle w:val="Default"/>
        <w:ind w:firstLine="709"/>
        <w:jc w:val="both"/>
        <w:rPr>
          <w:color w:val="auto"/>
          <w:sz w:val="28"/>
          <w:szCs w:val="28"/>
        </w:rPr>
      </w:pPr>
      <w:r w:rsidRPr="00102F29">
        <w:rPr>
          <w:b/>
          <w:bCs/>
          <w:color w:val="auto"/>
          <w:sz w:val="28"/>
          <w:szCs w:val="28"/>
        </w:rPr>
        <w:t xml:space="preserve">Благодарный выпускник </w:t>
      </w:r>
      <w:r w:rsidRPr="00102F29">
        <w:rPr>
          <w:color w:val="auto"/>
          <w:sz w:val="28"/>
          <w:szCs w:val="28"/>
        </w:rPr>
        <w:t xml:space="preserve">–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102F29">
        <w:rPr>
          <w:color w:val="auto"/>
          <w:sz w:val="28"/>
          <w:szCs w:val="28"/>
        </w:rPr>
        <w:t>эндаумент</w:t>
      </w:r>
      <w:proofErr w:type="spellEnd"/>
      <w:r w:rsidRPr="00102F29">
        <w:rPr>
          <w:color w:val="auto"/>
          <w:sz w:val="28"/>
          <w:szCs w:val="28"/>
        </w:rPr>
        <w:t xml:space="preserve">, организует стажировки и т. д). </w:t>
      </w:r>
    </w:p>
    <w:p w:rsidR="00102F29" w:rsidRPr="00102F29" w:rsidRDefault="00102F29" w:rsidP="00102F29">
      <w:pPr>
        <w:pStyle w:val="Default"/>
        <w:ind w:firstLine="709"/>
        <w:jc w:val="both"/>
        <w:rPr>
          <w:color w:val="auto"/>
          <w:sz w:val="28"/>
          <w:szCs w:val="28"/>
        </w:rPr>
      </w:pPr>
      <w:r w:rsidRPr="00102F29">
        <w:rPr>
          <w:b/>
          <w:bCs/>
          <w:color w:val="auto"/>
          <w:sz w:val="28"/>
          <w:szCs w:val="28"/>
        </w:rPr>
        <w:t xml:space="preserve">Школьное сообщество </w:t>
      </w:r>
      <w:r w:rsidRPr="00102F29">
        <w:rPr>
          <w:color w:val="auto"/>
          <w:sz w:val="28"/>
          <w:szCs w:val="28"/>
        </w:rPr>
        <w:t xml:space="preserve">(сообщество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 </w:t>
      </w:r>
    </w:p>
    <w:p w:rsidR="00DE25D9" w:rsidRDefault="00102F29" w:rsidP="00DE25D9">
      <w:pPr>
        <w:rPr>
          <w:b/>
        </w:rPr>
      </w:pPr>
      <w:proofErr w:type="spellStart"/>
      <w:r w:rsidRPr="00102F29">
        <w:rPr>
          <w:b/>
          <w:bCs/>
        </w:rPr>
        <w:t>Эндаумент</w:t>
      </w:r>
      <w:proofErr w:type="spellEnd"/>
      <w:r w:rsidRPr="00102F29">
        <w:rPr>
          <w:b/>
          <w:bCs/>
        </w:rPr>
        <w:t xml:space="preserve"> </w:t>
      </w:r>
      <w:r w:rsidRPr="00102F29">
        <w:t>–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учителей и обучающихся.</w:t>
      </w:r>
    </w:p>
    <w:p w:rsidR="001B4934" w:rsidRDefault="0067543F" w:rsidP="002B491B">
      <w:pPr>
        <w:ind w:firstLine="0"/>
        <w:jc w:val="center"/>
        <w:rPr>
          <w:b/>
        </w:rPr>
      </w:pPr>
      <w:r w:rsidRPr="0067543F">
        <w:rPr>
          <w:b/>
        </w:rPr>
        <w:lastRenderedPageBreak/>
        <w:t>РАЗДЕЛ 1. АНАЛИЗ СИТУАЦИИ И АКТУАЛЬНОСТЬ</w:t>
      </w:r>
      <w:r>
        <w:rPr>
          <w:b/>
        </w:rPr>
        <w:t>.</w:t>
      </w:r>
    </w:p>
    <w:p w:rsidR="0067543F" w:rsidRPr="0067543F" w:rsidRDefault="0067543F" w:rsidP="002B491B">
      <w:pPr>
        <w:ind w:firstLine="0"/>
        <w:jc w:val="center"/>
        <w:rPr>
          <w:b/>
        </w:rPr>
      </w:pPr>
    </w:p>
    <w:p w:rsidR="00953DD3" w:rsidRPr="00581BFE" w:rsidRDefault="00953DD3" w:rsidP="00953DD3">
      <w:pPr>
        <w:pStyle w:val="Default"/>
        <w:ind w:firstLine="708"/>
        <w:jc w:val="both"/>
        <w:rPr>
          <w:sz w:val="28"/>
          <w:szCs w:val="28"/>
        </w:rPr>
      </w:pPr>
      <w:r w:rsidRPr="00581BFE">
        <w:rPr>
          <w:sz w:val="28"/>
          <w:szCs w:val="28"/>
        </w:rPr>
        <w:t>Анализ общего состояния системы образования, основанный на данных мониторингов системы образования, региональной системы образования, результатах анализа состояния и перспектив развития муниципальных систем образования и учитывающий данные региональных прикладных исследований, социологических опросов, определил ряд проблем всех участников образовательных отношений:</w:t>
      </w:r>
    </w:p>
    <w:p w:rsidR="00953DD3" w:rsidRPr="00581BFE" w:rsidRDefault="00953DD3" w:rsidP="00953DD3">
      <w:pPr>
        <w:pStyle w:val="Default"/>
        <w:rPr>
          <w:i/>
          <w:sz w:val="28"/>
          <w:szCs w:val="28"/>
        </w:rPr>
      </w:pPr>
      <w:r w:rsidRPr="00581BFE">
        <w:rPr>
          <w:bCs/>
          <w:i/>
          <w:sz w:val="28"/>
          <w:szCs w:val="28"/>
        </w:rPr>
        <w:t xml:space="preserve">Проблемы </w:t>
      </w:r>
      <w:proofErr w:type="gramStart"/>
      <w:r w:rsidRPr="00581BFE">
        <w:rPr>
          <w:bCs/>
          <w:i/>
          <w:sz w:val="28"/>
          <w:szCs w:val="28"/>
        </w:rPr>
        <w:t>обучающегося</w:t>
      </w:r>
      <w:proofErr w:type="gramEnd"/>
      <w:r w:rsidRPr="00581BFE">
        <w:rPr>
          <w:bCs/>
          <w:i/>
          <w:sz w:val="28"/>
          <w:szCs w:val="28"/>
        </w:rPr>
        <w:t xml:space="preserve"> общеобразовательной организации: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низкая мотивация к учебе и саморазвитию, неудовлетворительная успеваемость у некоторой части школьников; </w:t>
      </w:r>
    </w:p>
    <w:p w:rsidR="00953DD3" w:rsidRPr="00581BFE" w:rsidRDefault="00953DD3" w:rsidP="008165D9">
      <w:pPr>
        <w:pStyle w:val="Default"/>
        <w:numPr>
          <w:ilvl w:val="0"/>
          <w:numId w:val="3"/>
        </w:numPr>
        <w:ind w:left="0" w:firstLine="360"/>
        <w:jc w:val="both"/>
        <w:rPr>
          <w:sz w:val="28"/>
          <w:szCs w:val="28"/>
        </w:rPr>
      </w:pPr>
      <w:proofErr w:type="gramStart"/>
      <w:r w:rsidRPr="00581BFE">
        <w:rPr>
          <w:sz w:val="28"/>
          <w:szCs w:val="28"/>
        </w:rPr>
        <w:t>недостаточная</w:t>
      </w:r>
      <w:proofErr w:type="gramEnd"/>
      <w:r w:rsidRPr="00581BFE">
        <w:rPr>
          <w:sz w:val="28"/>
          <w:szCs w:val="28"/>
        </w:rPr>
        <w:t xml:space="preserve"> </w:t>
      </w:r>
      <w:proofErr w:type="spellStart"/>
      <w:r w:rsidRPr="00581BFE">
        <w:rPr>
          <w:sz w:val="28"/>
          <w:szCs w:val="28"/>
        </w:rPr>
        <w:t>сформированность</w:t>
      </w:r>
      <w:proofErr w:type="spellEnd"/>
      <w:r w:rsidRPr="00581BFE">
        <w:rPr>
          <w:sz w:val="28"/>
          <w:szCs w:val="28"/>
        </w:rPr>
        <w:t xml:space="preserve"> осознанной позиции, необходимой для выбора образовательной траектории и будущей профессиональной реализации;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невозможность качественной самореализации в рамках стандартной школьной программы в связи с неравномерным развитием территорий;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низкая информированность о перспективах самостоятельного выбора векторов творческого развития, карьерных и иных возможностей;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кризис идентификации, разрушение или низкий уровень </w:t>
      </w:r>
      <w:proofErr w:type="spellStart"/>
      <w:r w:rsidRPr="00581BFE">
        <w:rPr>
          <w:sz w:val="28"/>
          <w:szCs w:val="28"/>
        </w:rPr>
        <w:t>сформированности</w:t>
      </w:r>
      <w:proofErr w:type="spellEnd"/>
      <w:r w:rsidRPr="00581BFE">
        <w:rPr>
          <w:sz w:val="28"/>
          <w:szCs w:val="28"/>
        </w:rPr>
        <w:t xml:space="preserve"> ценностных и жизненных позиций и ориентиров;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неразвитые коммуникативные навыки, затрудняющие горизонтальное и вертикальное социальное движение;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высокий порог вхождения в образовательные программы, программы развития талантливых школьников;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 </w:t>
      </w:r>
    </w:p>
    <w:p w:rsidR="00953DD3" w:rsidRPr="00581BFE" w:rsidRDefault="00953DD3" w:rsidP="008165D9">
      <w:pPr>
        <w:pStyle w:val="Default"/>
        <w:numPr>
          <w:ilvl w:val="0"/>
          <w:numId w:val="3"/>
        </w:numPr>
        <w:ind w:left="0" w:firstLine="360"/>
        <w:jc w:val="both"/>
        <w:rPr>
          <w:sz w:val="28"/>
          <w:szCs w:val="28"/>
        </w:rPr>
      </w:pPr>
      <w:r w:rsidRPr="00581BFE">
        <w:rPr>
          <w:sz w:val="28"/>
          <w:szCs w:val="28"/>
        </w:rPr>
        <w:t>проблемы адаптации в (новом) учебном коллективе: психологические, организационные и социальные;</w:t>
      </w:r>
    </w:p>
    <w:p w:rsidR="00953DD3" w:rsidRPr="00581BFE" w:rsidRDefault="00953DD3" w:rsidP="008165D9">
      <w:pPr>
        <w:pStyle w:val="Default"/>
        <w:numPr>
          <w:ilvl w:val="0"/>
          <w:numId w:val="3"/>
        </w:numPr>
        <w:ind w:left="0" w:firstLine="360"/>
        <w:jc w:val="both"/>
        <w:rPr>
          <w:sz w:val="28"/>
          <w:szCs w:val="28"/>
        </w:rPr>
      </w:pPr>
      <w:r w:rsidRPr="00581BFE">
        <w:rPr>
          <w:sz w:val="28"/>
          <w:szCs w:val="28"/>
        </w:rPr>
        <w:t>конфликтность, нежелание взрослых выявлять причины возникновения конфликтов и участвовать в их разрешении;</w:t>
      </w:r>
    </w:p>
    <w:p w:rsidR="00953DD3" w:rsidRPr="00581BFE" w:rsidRDefault="00953DD3" w:rsidP="008165D9">
      <w:pPr>
        <w:pStyle w:val="Default"/>
        <w:numPr>
          <w:ilvl w:val="0"/>
          <w:numId w:val="3"/>
        </w:numPr>
        <w:jc w:val="both"/>
        <w:rPr>
          <w:sz w:val="28"/>
          <w:szCs w:val="28"/>
        </w:rPr>
      </w:pPr>
      <w:r w:rsidRPr="00581BFE">
        <w:rPr>
          <w:sz w:val="28"/>
          <w:szCs w:val="28"/>
        </w:rPr>
        <w:t>«взрослые не знают детей»;</w:t>
      </w:r>
    </w:p>
    <w:p w:rsidR="00953DD3" w:rsidRPr="00581BFE" w:rsidRDefault="00953DD3" w:rsidP="008165D9">
      <w:pPr>
        <w:pStyle w:val="Default"/>
        <w:numPr>
          <w:ilvl w:val="0"/>
          <w:numId w:val="3"/>
        </w:numPr>
        <w:ind w:left="0" w:firstLine="360"/>
        <w:jc w:val="both"/>
        <w:rPr>
          <w:sz w:val="28"/>
          <w:szCs w:val="28"/>
        </w:rPr>
      </w:pPr>
      <w:r w:rsidRPr="00581BFE">
        <w:rPr>
          <w:sz w:val="28"/>
          <w:szCs w:val="28"/>
        </w:rPr>
        <w:t xml:space="preserve">проблема противоречия между желанием школьников участвовать в общественном движении и отсутствием условий. </w:t>
      </w:r>
    </w:p>
    <w:p w:rsidR="00953DD3" w:rsidRPr="00581BFE" w:rsidRDefault="00953DD3" w:rsidP="00953DD3">
      <w:pPr>
        <w:rPr>
          <w:i/>
        </w:rPr>
      </w:pPr>
      <w:r w:rsidRPr="00581BFE">
        <w:rPr>
          <w:bCs/>
          <w:i/>
        </w:rPr>
        <w:t>Проблемы детей с ограниченными возможностями здоровья (далее – ОВЗ):</w:t>
      </w:r>
    </w:p>
    <w:p w:rsidR="00953DD3" w:rsidRPr="00581BFE" w:rsidRDefault="00953DD3" w:rsidP="008165D9">
      <w:pPr>
        <w:pStyle w:val="a3"/>
        <w:widowControl/>
        <w:numPr>
          <w:ilvl w:val="0"/>
          <w:numId w:val="3"/>
        </w:numPr>
        <w:autoSpaceDE w:val="0"/>
        <w:autoSpaceDN w:val="0"/>
        <w:adjustRightInd w:val="0"/>
        <w:ind w:left="0" w:right="0" w:firstLine="360"/>
        <w:rPr>
          <w:color w:val="000000"/>
        </w:rPr>
      </w:pPr>
      <w:proofErr w:type="spellStart"/>
      <w:r w:rsidRPr="00581BFE">
        <w:rPr>
          <w:color w:val="000000"/>
        </w:rPr>
        <w:t>невключенность</w:t>
      </w:r>
      <w:proofErr w:type="spellEnd"/>
      <w:r w:rsidRPr="00581BFE">
        <w:rPr>
          <w:color w:val="000000"/>
        </w:rPr>
        <w:t xml:space="preserve"> детей с ОВЗ в образовательный процесс в силу психоэмоциональных затруднений, общая отстраненность, низкая мотивация к обучению; </w:t>
      </w:r>
    </w:p>
    <w:p w:rsidR="00953DD3" w:rsidRPr="00581BFE" w:rsidRDefault="00953DD3" w:rsidP="008165D9">
      <w:pPr>
        <w:pStyle w:val="a3"/>
        <w:widowControl/>
        <w:numPr>
          <w:ilvl w:val="0"/>
          <w:numId w:val="3"/>
        </w:numPr>
        <w:autoSpaceDE w:val="0"/>
        <w:autoSpaceDN w:val="0"/>
        <w:adjustRightInd w:val="0"/>
        <w:ind w:left="0" w:right="0" w:firstLine="360"/>
        <w:rPr>
          <w:color w:val="000000"/>
        </w:rPr>
      </w:pPr>
      <w:r w:rsidRPr="00581BFE">
        <w:rPr>
          <w:color w:val="000000"/>
        </w:rPr>
        <w:t>коммуникационные проблемы, возникающие вследствие непринятия ребенка коллективом.</w:t>
      </w:r>
    </w:p>
    <w:p w:rsidR="00953DD3" w:rsidRPr="00581BFE" w:rsidRDefault="00953DD3" w:rsidP="00953DD3">
      <w:pPr>
        <w:autoSpaceDE w:val="0"/>
        <w:autoSpaceDN w:val="0"/>
        <w:adjustRightInd w:val="0"/>
        <w:rPr>
          <w:i/>
        </w:rPr>
      </w:pPr>
      <w:r w:rsidRPr="00581BFE">
        <w:rPr>
          <w:i/>
        </w:rPr>
        <w:t>Проблемы педагогических работников:</w:t>
      </w:r>
    </w:p>
    <w:p w:rsidR="00953DD3" w:rsidRPr="00581BFE" w:rsidRDefault="00953DD3" w:rsidP="008165D9">
      <w:pPr>
        <w:pStyle w:val="Default"/>
        <w:numPr>
          <w:ilvl w:val="0"/>
          <w:numId w:val="4"/>
        </w:numPr>
        <w:ind w:left="0" w:firstLine="360"/>
        <w:jc w:val="both"/>
        <w:rPr>
          <w:sz w:val="28"/>
          <w:szCs w:val="28"/>
        </w:rPr>
      </w:pPr>
      <w:r w:rsidRPr="00581BFE">
        <w:rPr>
          <w:sz w:val="28"/>
          <w:szCs w:val="28"/>
        </w:rPr>
        <w:t xml:space="preserve">проблемы адаптации молодого специалиста в новом коллективе, </w:t>
      </w:r>
      <w:r w:rsidRPr="00581BFE">
        <w:rPr>
          <w:rFonts w:eastAsia="Times New Roman"/>
          <w:sz w:val="28"/>
          <w:szCs w:val="28"/>
          <w:lang w:eastAsia="ru-RU"/>
        </w:rPr>
        <w:t>привыкания к новому социальному статусу</w:t>
      </w:r>
      <w:r w:rsidRPr="00581BFE">
        <w:rPr>
          <w:sz w:val="28"/>
          <w:szCs w:val="28"/>
        </w:rPr>
        <w:t>;</w:t>
      </w:r>
    </w:p>
    <w:p w:rsidR="00953DD3" w:rsidRPr="00581BFE" w:rsidRDefault="00953DD3" w:rsidP="008165D9">
      <w:pPr>
        <w:pStyle w:val="a3"/>
        <w:widowControl/>
        <w:numPr>
          <w:ilvl w:val="0"/>
          <w:numId w:val="4"/>
        </w:numPr>
        <w:spacing w:after="160" w:line="259" w:lineRule="auto"/>
        <w:ind w:left="0" w:right="0" w:firstLine="360"/>
      </w:pPr>
      <w:r w:rsidRPr="00581BFE">
        <w:t>проблемы педагога с большим стажем,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rsidR="00953DD3" w:rsidRPr="00581BFE" w:rsidRDefault="00953DD3" w:rsidP="008165D9">
      <w:pPr>
        <w:pStyle w:val="a3"/>
        <w:widowControl/>
        <w:numPr>
          <w:ilvl w:val="0"/>
          <w:numId w:val="4"/>
        </w:numPr>
        <w:spacing w:after="160" w:line="259" w:lineRule="auto"/>
        <w:ind w:left="0" w:right="0" w:firstLine="360"/>
      </w:pPr>
      <w:r w:rsidRPr="00581BFE">
        <w:lastRenderedPageBreak/>
        <w:t>проблемы классного руководителя по взаимодействию с родителями, семьей;</w:t>
      </w:r>
    </w:p>
    <w:p w:rsidR="00953DD3" w:rsidRPr="00581BFE" w:rsidRDefault="00953DD3" w:rsidP="008165D9">
      <w:pPr>
        <w:pStyle w:val="a3"/>
        <w:widowControl/>
        <w:numPr>
          <w:ilvl w:val="0"/>
          <w:numId w:val="4"/>
        </w:numPr>
        <w:autoSpaceDE w:val="0"/>
        <w:autoSpaceDN w:val="0"/>
        <w:adjustRightInd w:val="0"/>
        <w:ind w:left="0" w:right="0" w:firstLine="360"/>
        <w:jc w:val="left"/>
        <w:rPr>
          <w:color w:val="000000"/>
        </w:rPr>
      </w:pPr>
      <w:r w:rsidRPr="00581BFE">
        <w:t xml:space="preserve">отсутствие мотивации к использованию новых технологий и недостаточное знание ими теории </w:t>
      </w:r>
      <w:proofErr w:type="spellStart"/>
      <w:r w:rsidRPr="00581BFE">
        <w:t>технологизации</w:t>
      </w:r>
      <w:proofErr w:type="spellEnd"/>
      <w:r w:rsidRPr="00581BFE">
        <w:t xml:space="preserve"> образования;</w:t>
      </w:r>
      <w:r w:rsidRPr="00581BFE">
        <w:rPr>
          <w:color w:val="000000"/>
        </w:rPr>
        <w:t xml:space="preserve"> </w:t>
      </w:r>
    </w:p>
    <w:p w:rsidR="00953DD3" w:rsidRPr="00581BFE" w:rsidRDefault="00953DD3" w:rsidP="008165D9">
      <w:pPr>
        <w:pStyle w:val="a3"/>
        <w:widowControl/>
        <w:numPr>
          <w:ilvl w:val="0"/>
          <w:numId w:val="4"/>
        </w:numPr>
        <w:spacing w:after="160" w:line="259" w:lineRule="auto"/>
        <w:ind w:left="0" w:right="0" w:firstLine="360"/>
      </w:pPr>
      <w:r w:rsidRPr="00581BFE">
        <w:t>недостаток опыта по организации проектной и исследовательской деятельности школьников;</w:t>
      </w:r>
    </w:p>
    <w:p w:rsidR="00953DD3" w:rsidRPr="00581BFE" w:rsidRDefault="00953DD3" w:rsidP="008165D9">
      <w:pPr>
        <w:pStyle w:val="a3"/>
        <w:widowControl/>
        <w:numPr>
          <w:ilvl w:val="0"/>
          <w:numId w:val="4"/>
        </w:numPr>
        <w:spacing w:after="160" w:line="259" w:lineRule="auto"/>
        <w:ind w:left="0" w:right="0" w:firstLine="360"/>
      </w:pPr>
      <w:r w:rsidRPr="00581BFE">
        <w:t>необученность технологии экспериментальной и исследовательской педагогической деятельности;</w:t>
      </w:r>
    </w:p>
    <w:p w:rsidR="00953DD3" w:rsidRPr="00581BFE" w:rsidRDefault="00953DD3" w:rsidP="008165D9">
      <w:pPr>
        <w:pStyle w:val="a3"/>
        <w:widowControl/>
        <w:numPr>
          <w:ilvl w:val="0"/>
          <w:numId w:val="4"/>
        </w:numPr>
        <w:spacing w:after="160" w:line="259" w:lineRule="auto"/>
        <w:ind w:left="0" w:right="0" w:firstLine="360"/>
      </w:pPr>
      <w:r w:rsidRPr="00581BFE">
        <w:t>дефицит умения адаптировать новые технологии обучения к собственной педагогической деятельности;</w:t>
      </w:r>
    </w:p>
    <w:p w:rsidR="00953DD3" w:rsidRPr="00581BFE" w:rsidRDefault="00953DD3" w:rsidP="008165D9">
      <w:pPr>
        <w:pStyle w:val="a3"/>
        <w:widowControl/>
        <w:numPr>
          <w:ilvl w:val="0"/>
          <w:numId w:val="4"/>
        </w:numPr>
        <w:spacing w:after="160" w:line="259" w:lineRule="auto"/>
        <w:ind w:left="0" w:right="0" w:firstLine="360"/>
      </w:pPr>
      <w:r w:rsidRPr="00581BFE">
        <w:t>отсутствие возможности прохождения стажировок по проблемам использования новых педагогических технологий;</w:t>
      </w:r>
    </w:p>
    <w:p w:rsidR="00953DD3" w:rsidRPr="00581BFE" w:rsidRDefault="00953DD3" w:rsidP="008165D9">
      <w:pPr>
        <w:pStyle w:val="a3"/>
        <w:widowControl/>
        <w:numPr>
          <w:ilvl w:val="0"/>
          <w:numId w:val="4"/>
        </w:numPr>
        <w:ind w:left="0" w:right="0" w:firstLine="360"/>
      </w:pPr>
      <w:r w:rsidRPr="00581BFE">
        <w:t>необученность технологиям педагогической диагностики, снятия стрессов и тревожности у школьников;</w:t>
      </w:r>
    </w:p>
    <w:p w:rsidR="00953DD3" w:rsidRPr="00581BFE" w:rsidRDefault="00953DD3" w:rsidP="008165D9">
      <w:pPr>
        <w:pStyle w:val="a3"/>
        <w:widowControl/>
        <w:numPr>
          <w:ilvl w:val="0"/>
          <w:numId w:val="4"/>
        </w:numPr>
        <w:ind w:left="0" w:right="0" w:firstLine="360"/>
      </w:pPr>
      <w:r w:rsidRPr="00581BFE">
        <w:t>отсутствие эффективного взаимодействия педагогических работников с узкими специалистами для решения профессиональных задач;</w:t>
      </w:r>
    </w:p>
    <w:p w:rsidR="00953DD3" w:rsidRPr="00581BFE" w:rsidRDefault="00953DD3" w:rsidP="008165D9">
      <w:pPr>
        <w:pStyle w:val="a3"/>
        <w:widowControl/>
        <w:numPr>
          <w:ilvl w:val="0"/>
          <w:numId w:val="4"/>
        </w:numPr>
        <w:ind w:left="0" w:right="0" w:firstLine="360"/>
      </w:pPr>
      <w:r w:rsidRPr="00581BFE">
        <w:t>наличие факторов, влияющих на профессиональное выгорание педагогов – стрессы и тревожность, возникающие вследствие конфликтных ситуаций с администрацией, коллективом, другими участниками образовательных отношений;</w:t>
      </w:r>
    </w:p>
    <w:p w:rsidR="00953DD3" w:rsidRPr="00581BFE" w:rsidRDefault="00953DD3" w:rsidP="008165D9">
      <w:pPr>
        <w:pStyle w:val="a3"/>
        <w:widowControl/>
        <w:numPr>
          <w:ilvl w:val="0"/>
          <w:numId w:val="4"/>
        </w:numPr>
        <w:ind w:left="0" w:right="0" w:firstLine="360"/>
      </w:pPr>
      <w:r w:rsidRPr="00581BFE">
        <w:t>отсутствие у педагогических работников профессиональных компетенций по работе с разными категориями детей.</w:t>
      </w:r>
    </w:p>
    <w:p w:rsidR="00953DD3" w:rsidRPr="00581BFE" w:rsidRDefault="00953DD3" w:rsidP="00953DD3">
      <w:pPr>
        <w:autoSpaceDE w:val="0"/>
        <w:autoSpaceDN w:val="0"/>
        <w:adjustRightInd w:val="0"/>
        <w:rPr>
          <w:i/>
          <w:color w:val="000000"/>
        </w:rPr>
      </w:pPr>
      <w:r w:rsidRPr="00581BFE">
        <w:rPr>
          <w:bCs/>
          <w:i/>
          <w:color w:val="000000"/>
        </w:rPr>
        <w:t>Проблемы региона и региональной системы образования:</w:t>
      </w:r>
      <w:r w:rsidRPr="00581BFE">
        <w:rPr>
          <w:i/>
          <w:color w:val="000000"/>
        </w:rPr>
        <w:t xml:space="preserve"> </w:t>
      </w:r>
    </w:p>
    <w:p w:rsidR="00953DD3" w:rsidRPr="00581BFE" w:rsidRDefault="00953DD3" w:rsidP="008165D9">
      <w:pPr>
        <w:pStyle w:val="a3"/>
        <w:widowControl/>
        <w:numPr>
          <w:ilvl w:val="0"/>
          <w:numId w:val="5"/>
        </w:numPr>
        <w:autoSpaceDE w:val="0"/>
        <w:autoSpaceDN w:val="0"/>
        <w:adjustRightInd w:val="0"/>
        <w:ind w:left="0" w:right="0" w:firstLine="360"/>
        <w:rPr>
          <w:color w:val="000000"/>
        </w:rPr>
      </w:pPr>
      <w:r w:rsidRPr="00581BFE">
        <w:rPr>
          <w:color w:val="000000"/>
        </w:rPr>
        <w:t>неравномерное социально-экономическое развитие отдельных территорий и, как следствие, отсутствие в ряде муниципалитетов механизмов инвестиций в систему образования;</w:t>
      </w:r>
    </w:p>
    <w:p w:rsidR="00953DD3" w:rsidRPr="00581BFE" w:rsidRDefault="00953DD3" w:rsidP="008165D9">
      <w:pPr>
        <w:pStyle w:val="a3"/>
        <w:widowControl/>
        <w:numPr>
          <w:ilvl w:val="0"/>
          <w:numId w:val="5"/>
        </w:numPr>
        <w:autoSpaceDE w:val="0"/>
        <w:autoSpaceDN w:val="0"/>
        <w:adjustRightInd w:val="0"/>
        <w:ind w:right="0"/>
        <w:rPr>
          <w:color w:val="000000"/>
        </w:rPr>
      </w:pPr>
      <w:r w:rsidRPr="00581BFE">
        <w:rPr>
          <w:color w:val="000000"/>
        </w:rPr>
        <w:t>отдаленность ряда территорий от областного центра;</w:t>
      </w:r>
    </w:p>
    <w:p w:rsidR="00953DD3" w:rsidRPr="00581BFE" w:rsidRDefault="00953DD3" w:rsidP="008165D9">
      <w:pPr>
        <w:pStyle w:val="a3"/>
        <w:widowControl/>
        <w:numPr>
          <w:ilvl w:val="0"/>
          <w:numId w:val="5"/>
        </w:numPr>
        <w:autoSpaceDE w:val="0"/>
        <w:autoSpaceDN w:val="0"/>
        <w:adjustRightInd w:val="0"/>
        <w:spacing w:after="17"/>
        <w:ind w:left="0" w:right="0" w:firstLine="360"/>
        <w:rPr>
          <w:color w:val="000000"/>
        </w:rPr>
      </w:pPr>
      <w:r w:rsidRPr="00581BFE">
        <w:rPr>
          <w:color w:val="000000"/>
        </w:rPr>
        <w:t xml:space="preserve">трудовая неустроенность молодежи в некоторых территориях, влекущая за собой падение уровня жизни, рост неблагополучия и миграция ценных трудовых кадров в иные регионы; </w:t>
      </w:r>
    </w:p>
    <w:p w:rsidR="00953DD3" w:rsidRPr="00581BFE" w:rsidRDefault="00953DD3" w:rsidP="008165D9">
      <w:pPr>
        <w:pStyle w:val="a3"/>
        <w:widowControl/>
        <w:numPr>
          <w:ilvl w:val="0"/>
          <w:numId w:val="5"/>
        </w:numPr>
        <w:autoSpaceDE w:val="0"/>
        <w:autoSpaceDN w:val="0"/>
        <w:adjustRightInd w:val="0"/>
        <w:spacing w:after="17"/>
        <w:ind w:left="0" w:right="0" w:firstLine="360"/>
        <w:rPr>
          <w:color w:val="000000"/>
        </w:rPr>
      </w:pPr>
      <w:r w:rsidRPr="00581BFE">
        <w:rPr>
          <w:color w:val="000000"/>
        </w:rPr>
        <w:t xml:space="preserve">ценностная дезориентация молодежи, приводящая как к </w:t>
      </w:r>
      <w:proofErr w:type="spellStart"/>
      <w:r w:rsidRPr="00581BFE">
        <w:rPr>
          <w:color w:val="000000"/>
        </w:rPr>
        <w:t>девиантному</w:t>
      </w:r>
      <w:proofErr w:type="spellEnd"/>
      <w:r w:rsidRPr="00581BFE">
        <w:rPr>
          <w:color w:val="000000"/>
        </w:rPr>
        <w:t xml:space="preserve">, так и нейтральному в плане гражданской активности поведению; </w:t>
      </w:r>
    </w:p>
    <w:p w:rsidR="00953DD3" w:rsidRPr="00581BFE" w:rsidRDefault="00953DD3" w:rsidP="008165D9">
      <w:pPr>
        <w:pStyle w:val="a3"/>
        <w:widowControl/>
        <w:numPr>
          <w:ilvl w:val="0"/>
          <w:numId w:val="5"/>
        </w:numPr>
        <w:autoSpaceDE w:val="0"/>
        <w:autoSpaceDN w:val="0"/>
        <w:adjustRightInd w:val="0"/>
        <w:ind w:left="0" w:right="0" w:firstLine="360"/>
        <w:rPr>
          <w:color w:val="000000"/>
        </w:rPr>
      </w:pPr>
      <w:r w:rsidRPr="00581BFE">
        <w:rPr>
          <w:color w:val="000000"/>
        </w:rPr>
        <w:t>устаревание рабочих резервов, приводящее к инерционному движению региональных предприятий, сокращению числа инициатив и инноваций, падению эффективности работы;</w:t>
      </w:r>
    </w:p>
    <w:p w:rsidR="00953DD3" w:rsidRPr="00581BFE" w:rsidRDefault="00953DD3" w:rsidP="008165D9">
      <w:pPr>
        <w:pStyle w:val="a3"/>
        <w:widowControl/>
        <w:numPr>
          <w:ilvl w:val="0"/>
          <w:numId w:val="5"/>
        </w:numPr>
        <w:autoSpaceDE w:val="0"/>
        <w:autoSpaceDN w:val="0"/>
        <w:adjustRightInd w:val="0"/>
        <w:ind w:right="0"/>
        <w:rPr>
          <w:color w:val="000000"/>
        </w:rPr>
      </w:pPr>
      <w:r w:rsidRPr="00581BFE">
        <w:rPr>
          <w:color w:val="000000"/>
        </w:rPr>
        <w:t>снижение интереса молодежи к профессии педагога;</w:t>
      </w:r>
    </w:p>
    <w:p w:rsidR="00953DD3" w:rsidRPr="00581BFE" w:rsidRDefault="00953DD3" w:rsidP="008165D9">
      <w:pPr>
        <w:pStyle w:val="a3"/>
        <w:widowControl/>
        <w:numPr>
          <w:ilvl w:val="0"/>
          <w:numId w:val="5"/>
        </w:numPr>
        <w:autoSpaceDE w:val="0"/>
        <w:autoSpaceDN w:val="0"/>
        <w:adjustRightInd w:val="0"/>
        <w:ind w:left="0" w:right="0" w:firstLine="360"/>
        <w:rPr>
          <w:color w:val="000000"/>
        </w:rPr>
      </w:pPr>
      <w:r w:rsidRPr="00581BFE">
        <w:rPr>
          <w:color w:val="000000"/>
        </w:rPr>
        <w:t>разочарование выпускников педагогических вузов в профессии, что приводит к оттоку молодых специалистов из образовательных организаций и старению педагогического состава;</w:t>
      </w:r>
    </w:p>
    <w:p w:rsidR="005C0B51" w:rsidRDefault="00953DD3" w:rsidP="008165D9">
      <w:pPr>
        <w:pStyle w:val="a3"/>
        <w:widowControl/>
        <w:numPr>
          <w:ilvl w:val="0"/>
          <w:numId w:val="5"/>
        </w:numPr>
        <w:autoSpaceDE w:val="0"/>
        <w:autoSpaceDN w:val="0"/>
        <w:adjustRightInd w:val="0"/>
        <w:spacing w:after="17"/>
        <w:ind w:left="0" w:right="0" w:firstLine="360"/>
        <w:rPr>
          <w:color w:val="000000"/>
        </w:rPr>
      </w:pPr>
      <w:r w:rsidRPr="00581BFE">
        <w:rPr>
          <w:color w:val="000000"/>
        </w:rPr>
        <w:t xml:space="preserve">низкие образовательные, спортивные и культурные результаты отдельных образовательных организаций. </w:t>
      </w:r>
    </w:p>
    <w:p w:rsidR="0067543F" w:rsidRPr="00581BFE" w:rsidRDefault="0067543F" w:rsidP="0067543F">
      <w:pPr>
        <w:pStyle w:val="a3"/>
        <w:widowControl/>
        <w:autoSpaceDE w:val="0"/>
        <w:autoSpaceDN w:val="0"/>
        <w:adjustRightInd w:val="0"/>
        <w:spacing w:after="17"/>
        <w:ind w:left="360" w:right="0" w:firstLine="0"/>
        <w:rPr>
          <w:color w:val="000000"/>
        </w:rPr>
      </w:pPr>
    </w:p>
    <w:p w:rsidR="004D4C0A" w:rsidRDefault="0067543F" w:rsidP="004D4C0A">
      <w:pPr>
        <w:ind w:firstLine="0"/>
        <w:jc w:val="center"/>
        <w:rPr>
          <w:b/>
        </w:rPr>
      </w:pPr>
      <w:r w:rsidRPr="00581BFE">
        <w:rPr>
          <w:b/>
        </w:rPr>
        <w:t>РАЗДЕЛ</w:t>
      </w:r>
      <w:r w:rsidRPr="00581BFE">
        <w:rPr>
          <w:b/>
          <w:lang w:val="en-US"/>
        </w:rPr>
        <w:t> </w:t>
      </w:r>
      <w:r w:rsidRPr="00581BFE">
        <w:rPr>
          <w:b/>
        </w:rPr>
        <w:t>2. ЦЕЛИ И ЗАДАЧИ ПРОГРАММЫ.</w:t>
      </w:r>
    </w:p>
    <w:p w:rsidR="0067543F" w:rsidRPr="00581BFE" w:rsidRDefault="0067543F" w:rsidP="004D4C0A">
      <w:pPr>
        <w:ind w:firstLine="0"/>
        <w:jc w:val="center"/>
        <w:rPr>
          <w:b/>
        </w:rPr>
      </w:pPr>
    </w:p>
    <w:p w:rsidR="00953DD3" w:rsidRPr="00581BFE" w:rsidRDefault="00260BC4" w:rsidP="00953DD3">
      <w:pPr>
        <w:pStyle w:val="Default"/>
        <w:ind w:firstLine="708"/>
        <w:jc w:val="both"/>
        <w:rPr>
          <w:color w:val="auto"/>
          <w:sz w:val="28"/>
          <w:szCs w:val="28"/>
        </w:rPr>
      </w:pPr>
      <w:r>
        <w:rPr>
          <w:b/>
          <w:bCs/>
          <w:sz w:val="28"/>
          <w:szCs w:val="28"/>
        </w:rPr>
        <w:lastRenderedPageBreak/>
        <w:t xml:space="preserve">Цель разработки </w:t>
      </w:r>
      <w:r w:rsidR="00953DD3" w:rsidRPr="00581BFE">
        <w:rPr>
          <w:b/>
          <w:bCs/>
          <w:sz w:val="28"/>
          <w:szCs w:val="28"/>
        </w:rPr>
        <w:t xml:space="preserve"> программы наставничества - </w:t>
      </w:r>
      <w:r>
        <w:rPr>
          <w:color w:val="auto"/>
          <w:sz w:val="28"/>
          <w:szCs w:val="28"/>
        </w:rPr>
        <w:t xml:space="preserve">построение </w:t>
      </w:r>
      <w:bookmarkStart w:id="0" w:name="_GoBack"/>
      <w:bookmarkEnd w:id="0"/>
      <w:r w:rsidR="00953DD3" w:rsidRPr="00581BFE">
        <w:rPr>
          <w:color w:val="auto"/>
          <w:sz w:val="28"/>
          <w:szCs w:val="28"/>
        </w:rPr>
        <w:t>системы наставничества и шефства в МО «Братский район» для участников образовательных отношений, вовлеченных в различные формы сопровождения, наставничества и шефства и позволяющей достичь целевых установок национального проекта «Образование».</w:t>
      </w:r>
    </w:p>
    <w:p w:rsidR="00953DD3" w:rsidRPr="00581BFE" w:rsidRDefault="00953DD3" w:rsidP="00953DD3">
      <w:pPr>
        <w:pStyle w:val="Default"/>
        <w:ind w:firstLine="708"/>
        <w:jc w:val="both"/>
        <w:rPr>
          <w:sz w:val="28"/>
          <w:szCs w:val="28"/>
        </w:rPr>
      </w:pPr>
      <w:r w:rsidRPr="00581BFE">
        <w:rPr>
          <w:sz w:val="28"/>
          <w:szCs w:val="28"/>
        </w:rPr>
        <w:t xml:space="preserve">Задачи реализации муниципальной программы наставничества: </w:t>
      </w:r>
    </w:p>
    <w:p w:rsidR="00953DD3" w:rsidRPr="00581BFE" w:rsidRDefault="00953DD3" w:rsidP="008165D9">
      <w:pPr>
        <w:pStyle w:val="Default"/>
        <w:numPr>
          <w:ilvl w:val="0"/>
          <w:numId w:val="1"/>
        </w:numPr>
        <w:ind w:left="0" w:firstLine="360"/>
        <w:jc w:val="both"/>
        <w:rPr>
          <w:sz w:val="28"/>
          <w:szCs w:val="28"/>
        </w:rPr>
      </w:pPr>
      <w:r w:rsidRPr="00581BFE">
        <w:rPr>
          <w:sz w:val="28"/>
          <w:szCs w:val="28"/>
        </w:rPr>
        <w:t xml:space="preserve">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w:t>
      </w:r>
    </w:p>
    <w:p w:rsidR="00953DD3" w:rsidRPr="00581BFE" w:rsidRDefault="00953DD3" w:rsidP="008165D9">
      <w:pPr>
        <w:pStyle w:val="Default"/>
        <w:numPr>
          <w:ilvl w:val="0"/>
          <w:numId w:val="1"/>
        </w:numPr>
        <w:ind w:left="0" w:firstLine="360"/>
        <w:jc w:val="both"/>
        <w:rPr>
          <w:sz w:val="28"/>
          <w:szCs w:val="28"/>
        </w:rPr>
      </w:pPr>
      <w:r w:rsidRPr="00581BFE">
        <w:rPr>
          <w:sz w:val="28"/>
          <w:szCs w:val="28"/>
        </w:rPr>
        <w:t xml:space="preserve">раскрытие личностного, творческого, профессионального потенциала каждого обучающегося, поддержка индивидуальной образовательной траектории; </w:t>
      </w:r>
    </w:p>
    <w:p w:rsidR="00953DD3" w:rsidRPr="00581BFE" w:rsidRDefault="00953DD3" w:rsidP="008165D9">
      <w:pPr>
        <w:pStyle w:val="Default"/>
        <w:numPr>
          <w:ilvl w:val="0"/>
          <w:numId w:val="1"/>
        </w:numPr>
        <w:ind w:left="0" w:firstLine="360"/>
        <w:jc w:val="both"/>
        <w:rPr>
          <w:sz w:val="28"/>
          <w:szCs w:val="28"/>
        </w:rPr>
      </w:pPr>
      <w:r w:rsidRPr="00581BFE">
        <w:rPr>
          <w:sz w:val="28"/>
          <w:szCs w:val="28"/>
        </w:rPr>
        <w:t xml:space="preserve">создание </w:t>
      </w:r>
      <w:proofErr w:type="spellStart"/>
      <w:r w:rsidRPr="00581BFE">
        <w:rPr>
          <w:sz w:val="28"/>
          <w:szCs w:val="28"/>
        </w:rPr>
        <w:t>экологичной</w:t>
      </w:r>
      <w:proofErr w:type="spellEnd"/>
      <w:r w:rsidRPr="00581BFE">
        <w:rPr>
          <w:sz w:val="28"/>
          <w:szCs w:val="28"/>
        </w:rPr>
        <w:t xml:space="preserve">/успешной среды для развития и повышения квалификации педагогов, увеличение числа закрепившихся в профессии педагогических кадров; </w:t>
      </w:r>
    </w:p>
    <w:p w:rsidR="00953DD3" w:rsidRPr="00581BFE" w:rsidRDefault="00953DD3" w:rsidP="008165D9">
      <w:pPr>
        <w:pStyle w:val="Default"/>
        <w:numPr>
          <w:ilvl w:val="0"/>
          <w:numId w:val="1"/>
        </w:numPr>
        <w:ind w:left="0" w:firstLine="360"/>
        <w:jc w:val="both"/>
        <w:rPr>
          <w:sz w:val="28"/>
          <w:szCs w:val="28"/>
        </w:rPr>
      </w:pPr>
      <w:r w:rsidRPr="00581BFE">
        <w:rPr>
          <w:sz w:val="28"/>
          <w:szCs w:val="28"/>
        </w:rPr>
        <w:t>формирование открытого и эффективного сообщества вокруг образовательной организации, способного на комплексную поддержку ее деятельности;</w:t>
      </w:r>
    </w:p>
    <w:p w:rsidR="00953DD3" w:rsidRPr="00581BFE" w:rsidRDefault="00953DD3" w:rsidP="008165D9">
      <w:pPr>
        <w:pStyle w:val="Default"/>
        <w:numPr>
          <w:ilvl w:val="0"/>
          <w:numId w:val="1"/>
        </w:numPr>
        <w:ind w:left="0" w:firstLine="360"/>
        <w:jc w:val="both"/>
        <w:rPr>
          <w:sz w:val="28"/>
          <w:szCs w:val="28"/>
        </w:rPr>
      </w:pPr>
      <w:r w:rsidRPr="00581BFE">
        <w:rPr>
          <w:sz w:val="28"/>
          <w:szCs w:val="28"/>
        </w:rPr>
        <w:t>накопление и тиражирование эффективных практик наставничества.</w:t>
      </w:r>
    </w:p>
    <w:p w:rsidR="00581BFE" w:rsidRDefault="00581BFE" w:rsidP="00953DD3">
      <w:pPr>
        <w:pStyle w:val="a3"/>
        <w:ind w:firstLine="0"/>
        <w:jc w:val="center"/>
        <w:rPr>
          <w:b/>
        </w:rPr>
      </w:pPr>
    </w:p>
    <w:p w:rsidR="00953DD3" w:rsidRDefault="0067543F" w:rsidP="00953DD3">
      <w:pPr>
        <w:pStyle w:val="a3"/>
        <w:ind w:firstLine="0"/>
        <w:jc w:val="center"/>
        <w:rPr>
          <w:b/>
        </w:rPr>
      </w:pPr>
      <w:r w:rsidRPr="00581BFE">
        <w:rPr>
          <w:b/>
        </w:rPr>
        <w:t>РАЗДЕЛ</w:t>
      </w:r>
      <w:r w:rsidRPr="00581BFE">
        <w:rPr>
          <w:b/>
          <w:lang w:val="en-US"/>
        </w:rPr>
        <w:t> </w:t>
      </w:r>
      <w:r w:rsidRPr="00581BFE">
        <w:rPr>
          <w:b/>
        </w:rPr>
        <w:t>3. СРОКИ РЕАЛИЗАЦИИ ПРОГРАММЫ.</w:t>
      </w:r>
    </w:p>
    <w:p w:rsidR="0067543F" w:rsidRPr="00581BFE" w:rsidRDefault="0067543F" w:rsidP="0067543F">
      <w:pPr>
        <w:pStyle w:val="a3"/>
        <w:ind w:firstLine="0"/>
        <w:jc w:val="center"/>
        <w:rPr>
          <w:b/>
        </w:rPr>
      </w:pPr>
    </w:p>
    <w:p w:rsidR="0067543F" w:rsidRPr="003D3B04" w:rsidRDefault="0067543F" w:rsidP="0067543F">
      <w:r>
        <w:t>Программа рассчитана на срок 4 года</w:t>
      </w:r>
      <w:r w:rsidRPr="003D3B04">
        <w:t xml:space="preserve"> и предусматривает систематическое внесение дополнений, изменений, коррекцию в зависимости от изменяющихся условий деятельности.</w:t>
      </w:r>
    </w:p>
    <w:p w:rsidR="00953DD3" w:rsidRPr="00581BFE" w:rsidRDefault="00953DD3" w:rsidP="00581BFE">
      <w:pPr>
        <w:pStyle w:val="Default"/>
        <w:ind w:left="360" w:firstLine="709"/>
        <w:jc w:val="both"/>
        <w:rPr>
          <w:sz w:val="28"/>
          <w:szCs w:val="28"/>
        </w:rPr>
      </w:pPr>
    </w:p>
    <w:p w:rsidR="00953DD3" w:rsidRDefault="0067543F" w:rsidP="00953DD3">
      <w:pPr>
        <w:ind w:firstLine="0"/>
        <w:jc w:val="center"/>
        <w:rPr>
          <w:b/>
        </w:rPr>
      </w:pPr>
      <w:r w:rsidRPr="00581BFE">
        <w:rPr>
          <w:b/>
        </w:rPr>
        <w:t>РАЗДЕЛ 4. НОРМАТИВНОЕ ОБЕСПЕЧЕНИЕ ПРОГРАММЫ.</w:t>
      </w:r>
    </w:p>
    <w:p w:rsidR="0067543F" w:rsidRPr="00581BFE" w:rsidRDefault="0067543F" w:rsidP="00953DD3">
      <w:pPr>
        <w:ind w:firstLine="0"/>
        <w:jc w:val="center"/>
        <w:rPr>
          <w:b/>
        </w:rPr>
      </w:pPr>
    </w:p>
    <w:p w:rsidR="00B760D6" w:rsidRPr="00581BFE" w:rsidRDefault="00B760D6" w:rsidP="00B760D6">
      <w:pPr>
        <w:pStyle w:val="Default"/>
        <w:ind w:firstLine="708"/>
        <w:jc w:val="both"/>
        <w:rPr>
          <w:sz w:val="28"/>
          <w:szCs w:val="28"/>
        </w:rPr>
      </w:pPr>
      <w:r w:rsidRPr="00581BFE">
        <w:rPr>
          <w:sz w:val="28"/>
          <w:szCs w:val="28"/>
        </w:rPr>
        <w:t xml:space="preserve">Муниципальная программа наставничества </w:t>
      </w:r>
      <w:r w:rsidRPr="00581BFE">
        <w:rPr>
          <w:bCs/>
          <w:sz w:val="28"/>
          <w:szCs w:val="28"/>
        </w:rPr>
        <w:t>опирается на нормативно-правовую базу Российской Федерации с учетом региональных документов</w:t>
      </w:r>
      <w:r w:rsidRPr="00581BFE">
        <w:rPr>
          <w:b/>
          <w:bCs/>
          <w:sz w:val="28"/>
          <w:szCs w:val="28"/>
        </w:rPr>
        <w:t xml:space="preserve"> </w:t>
      </w:r>
      <w:r w:rsidRPr="00581BFE">
        <w:rPr>
          <w:sz w:val="28"/>
          <w:szCs w:val="28"/>
        </w:rPr>
        <w:t xml:space="preserve">и разработана с целью предоставления образовательным организациям методологических и концептуальных основ для успешной реализации программ наставничества с минимальными необходимыми изменениями в связи с условиями и задачами каждой конкретной организации. </w:t>
      </w:r>
    </w:p>
    <w:p w:rsidR="00B760D6" w:rsidRPr="00581BFE" w:rsidRDefault="00B760D6" w:rsidP="00B760D6">
      <w:pPr>
        <w:pStyle w:val="Default"/>
        <w:ind w:firstLine="708"/>
        <w:jc w:val="both"/>
        <w:rPr>
          <w:sz w:val="28"/>
          <w:szCs w:val="28"/>
        </w:rPr>
      </w:pPr>
      <w:r w:rsidRPr="00581BFE">
        <w:rPr>
          <w:sz w:val="28"/>
          <w:szCs w:val="28"/>
        </w:rPr>
        <w:t xml:space="preserve">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 </w:t>
      </w:r>
      <w:proofErr w:type="gramStart"/>
      <w:r w:rsidRPr="00581BFE">
        <w:rPr>
          <w:sz w:val="28"/>
          <w:szCs w:val="28"/>
        </w:rPr>
        <w:t>следующими</w:t>
      </w:r>
      <w:proofErr w:type="gramEnd"/>
      <w:r w:rsidRPr="00581BFE">
        <w:rPr>
          <w:sz w:val="28"/>
          <w:szCs w:val="28"/>
        </w:rPr>
        <w:t xml:space="preserve">: </w:t>
      </w:r>
    </w:p>
    <w:p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Всеобщая Декларация добровольчества, принятая на XVI Всемирной конференции Международной ассоциации добровольческих усилий (IAVE, Амстердам, январь, 2001 год); </w:t>
      </w:r>
    </w:p>
    <w:p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Конвенция о правах ребенка, одобренная Генеральной Ассамблеей ООН 20 ноября 1989 г., ратифицирована Постановлением ВС СССР от 13 июня 1990 г. № 1559; </w:t>
      </w:r>
    </w:p>
    <w:p w:rsidR="00B760D6" w:rsidRPr="00581BFE" w:rsidRDefault="00B760D6" w:rsidP="008165D9">
      <w:pPr>
        <w:pStyle w:val="Default"/>
        <w:numPr>
          <w:ilvl w:val="0"/>
          <w:numId w:val="6"/>
        </w:numPr>
        <w:ind w:left="0" w:firstLine="360"/>
        <w:jc w:val="both"/>
        <w:rPr>
          <w:sz w:val="28"/>
          <w:szCs w:val="28"/>
        </w:rPr>
      </w:pPr>
      <w:r w:rsidRPr="00581BFE">
        <w:rPr>
          <w:sz w:val="28"/>
          <w:szCs w:val="28"/>
        </w:rPr>
        <w:t xml:space="preserve">Резолюция Европейского парламента 2011/2088(INI) от 1 декабря 2011 г. «О предотвращении преждевременного оставления школы». </w:t>
      </w:r>
    </w:p>
    <w:p w:rsidR="00B760D6" w:rsidRPr="00581BFE" w:rsidRDefault="00B760D6" w:rsidP="00B760D6">
      <w:pPr>
        <w:pStyle w:val="Default"/>
        <w:ind w:firstLine="708"/>
        <w:jc w:val="both"/>
        <w:rPr>
          <w:sz w:val="28"/>
          <w:szCs w:val="28"/>
        </w:rPr>
      </w:pPr>
      <w:r w:rsidRPr="00581BFE">
        <w:rPr>
          <w:bCs/>
          <w:sz w:val="28"/>
          <w:szCs w:val="28"/>
        </w:rPr>
        <w:lastRenderedPageBreak/>
        <w:t>Наставничество осуществляется в целях поддержки формирования личности,</w:t>
      </w:r>
      <w:r w:rsidRPr="00581BFE">
        <w:rPr>
          <w:b/>
          <w:bCs/>
          <w:sz w:val="28"/>
          <w:szCs w:val="28"/>
        </w:rPr>
        <w:t xml:space="preserve"> </w:t>
      </w:r>
      <w:r w:rsidRPr="00581BFE">
        <w:rPr>
          <w:sz w:val="28"/>
          <w:szCs w:val="28"/>
        </w:rPr>
        <w:t>саморазвития и раскрытия потенциала ребенка или подростка.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w:t>
      </w:r>
    </w:p>
    <w:p w:rsidR="00B760D6" w:rsidRPr="00581BFE" w:rsidRDefault="00B760D6" w:rsidP="00B760D6">
      <w:pPr>
        <w:pStyle w:val="Default"/>
        <w:ind w:firstLine="708"/>
        <w:jc w:val="both"/>
        <w:rPr>
          <w:sz w:val="28"/>
          <w:szCs w:val="28"/>
        </w:rPr>
      </w:pPr>
      <w:r w:rsidRPr="00581BFE">
        <w:rPr>
          <w:sz w:val="28"/>
          <w:szCs w:val="28"/>
        </w:rPr>
        <w:t xml:space="preserve">Нормативную правовую базу этой деятельности в нашей стране в разных сферах на федеральном уровне обеспечивают: </w:t>
      </w:r>
    </w:p>
    <w:p w:rsidR="00B760D6" w:rsidRPr="00581BFE" w:rsidRDefault="00B760D6" w:rsidP="008165D9">
      <w:pPr>
        <w:pStyle w:val="Default"/>
        <w:numPr>
          <w:ilvl w:val="0"/>
          <w:numId w:val="6"/>
        </w:numPr>
        <w:ind w:left="0" w:firstLine="360"/>
        <w:jc w:val="both"/>
        <w:rPr>
          <w:color w:val="auto"/>
          <w:sz w:val="28"/>
          <w:szCs w:val="28"/>
        </w:rPr>
      </w:pPr>
      <w:r w:rsidRPr="00581BFE">
        <w:rPr>
          <w:color w:val="auto"/>
          <w:sz w:val="28"/>
          <w:szCs w:val="28"/>
        </w:rPr>
        <w:t xml:space="preserve">Конституция Российской Федерации: принята </w:t>
      </w:r>
      <w:proofErr w:type="spellStart"/>
      <w:r w:rsidRPr="00581BFE">
        <w:rPr>
          <w:color w:val="auto"/>
          <w:sz w:val="28"/>
          <w:szCs w:val="28"/>
        </w:rPr>
        <w:t>всенар</w:t>
      </w:r>
      <w:proofErr w:type="spellEnd"/>
      <w:r w:rsidRPr="00581BFE">
        <w:rPr>
          <w:color w:val="auto"/>
          <w:sz w:val="28"/>
          <w:szCs w:val="28"/>
        </w:rPr>
        <w:t>. голосованием 12 дек. 1993 г. [с учетом поправок, внесенных Законами</w:t>
      </w:r>
      <w:proofErr w:type="gramStart"/>
      <w:r w:rsidRPr="00581BFE">
        <w:rPr>
          <w:color w:val="auto"/>
          <w:sz w:val="28"/>
          <w:szCs w:val="28"/>
        </w:rPr>
        <w:t xml:space="preserve"> Р</w:t>
      </w:r>
      <w:proofErr w:type="gramEnd"/>
      <w:r w:rsidRPr="00581BFE">
        <w:rPr>
          <w:color w:val="auto"/>
          <w:sz w:val="28"/>
          <w:szCs w:val="28"/>
        </w:rPr>
        <w:t>ос. Федерации о поправках к Конституции</w:t>
      </w:r>
      <w:proofErr w:type="gramStart"/>
      <w:r w:rsidRPr="00581BFE">
        <w:rPr>
          <w:color w:val="auto"/>
          <w:sz w:val="28"/>
          <w:szCs w:val="28"/>
        </w:rPr>
        <w:t xml:space="preserve"> Р</w:t>
      </w:r>
      <w:proofErr w:type="gramEnd"/>
      <w:r w:rsidRPr="00581BFE">
        <w:rPr>
          <w:color w:val="auto"/>
          <w:sz w:val="28"/>
          <w:szCs w:val="28"/>
        </w:rPr>
        <w:t xml:space="preserve">ос. </w:t>
      </w:r>
      <w:proofErr w:type="gramStart"/>
      <w:r w:rsidRPr="00581BFE">
        <w:rPr>
          <w:color w:val="auto"/>
          <w:sz w:val="28"/>
          <w:szCs w:val="28"/>
        </w:rPr>
        <w:t>Федерации от 30 дек. 2008 г. № 6-ФКЗ, от 30 дек. 2008 г. № 7-ФКЗ, от 5 февр. 2014 г. 28 № 2-ФКЗ, от 21 июля 2014 г. № 11-ФКЗ]</w:t>
      </w:r>
      <w:proofErr w:type="gramEnd"/>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Гражданский кодекс Российской Федерации: </w:t>
      </w:r>
      <w:proofErr w:type="spellStart"/>
      <w:r w:rsidRPr="00581BFE">
        <w:rPr>
          <w:color w:val="auto"/>
          <w:sz w:val="28"/>
          <w:szCs w:val="28"/>
        </w:rPr>
        <w:t>Федер</w:t>
      </w:r>
      <w:proofErr w:type="spellEnd"/>
      <w:r w:rsidRPr="00581BFE">
        <w:rPr>
          <w:color w:val="auto"/>
          <w:sz w:val="28"/>
          <w:szCs w:val="28"/>
        </w:rPr>
        <w:t xml:space="preserve">. закон от 18 дек. 2006 г. № 230-ФЗ: принят Гос. Думой 24 </w:t>
      </w:r>
      <w:proofErr w:type="spellStart"/>
      <w:r w:rsidRPr="00581BFE">
        <w:rPr>
          <w:color w:val="auto"/>
          <w:sz w:val="28"/>
          <w:szCs w:val="28"/>
        </w:rPr>
        <w:t>нояб</w:t>
      </w:r>
      <w:proofErr w:type="spellEnd"/>
      <w:r w:rsidRPr="00581BFE">
        <w:rPr>
          <w:color w:val="auto"/>
          <w:sz w:val="28"/>
          <w:szCs w:val="28"/>
        </w:rPr>
        <w:t>. 2006 г.</w:t>
      </w:r>
      <w:proofErr w:type="gramStart"/>
      <w:r w:rsidRPr="00581BFE">
        <w:rPr>
          <w:color w:val="auto"/>
          <w:sz w:val="28"/>
          <w:szCs w:val="28"/>
        </w:rPr>
        <w:t xml:space="preserve"> :</w:t>
      </w:r>
      <w:proofErr w:type="gramEnd"/>
      <w:r w:rsidRPr="00581BFE">
        <w:rPr>
          <w:color w:val="auto"/>
          <w:sz w:val="28"/>
          <w:szCs w:val="28"/>
        </w:rPr>
        <w:t xml:space="preserve"> одобрен Советом Федерации 8 дек. 2006 г. : [ред. от 18 июля 2019 г.]; </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Трудовой кодекс Российской Федерации: </w:t>
      </w:r>
      <w:proofErr w:type="spellStart"/>
      <w:r w:rsidRPr="00581BFE">
        <w:rPr>
          <w:color w:val="auto"/>
          <w:sz w:val="28"/>
          <w:szCs w:val="28"/>
        </w:rPr>
        <w:t>Федер</w:t>
      </w:r>
      <w:proofErr w:type="spellEnd"/>
      <w:r w:rsidRPr="00581BFE">
        <w:rPr>
          <w:color w:val="auto"/>
          <w:sz w:val="28"/>
          <w:szCs w:val="28"/>
        </w:rPr>
        <w:t>. закон от 30.12.2001 № 197-ФЗ [ред. от 24.04.2020];</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благотворительной деятельности и благотворительных организациях: </w:t>
      </w:r>
      <w:proofErr w:type="spellStart"/>
      <w:r w:rsidRPr="00581BFE">
        <w:rPr>
          <w:color w:val="auto"/>
          <w:sz w:val="28"/>
          <w:szCs w:val="28"/>
        </w:rPr>
        <w:t>Федер</w:t>
      </w:r>
      <w:proofErr w:type="spellEnd"/>
      <w:r w:rsidRPr="00581BFE">
        <w:rPr>
          <w:color w:val="auto"/>
          <w:sz w:val="28"/>
          <w:szCs w:val="28"/>
        </w:rPr>
        <w:t>. закон от 11 августа 1995 г. № 135-ФЗ;</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Об общественных объединениях: </w:t>
      </w:r>
      <w:proofErr w:type="spellStart"/>
      <w:r w:rsidRPr="00581BFE">
        <w:rPr>
          <w:color w:val="auto"/>
          <w:sz w:val="28"/>
          <w:szCs w:val="28"/>
        </w:rPr>
        <w:t>Федер</w:t>
      </w:r>
      <w:proofErr w:type="spellEnd"/>
      <w:r w:rsidRPr="00581BFE">
        <w:rPr>
          <w:color w:val="auto"/>
          <w:sz w:val="28"/>
          <w:szCs w:val="28"/>
        </w:rPr>
        <w:t xml:space="preserve">. закон от 19 мая 1995 г. № 82-ФЗ [ред. от 02.12.2019]; </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государственной поддержке молодежных и детских общественных объединений: </w:t>
      </w:r>
      <w:proofErr w:type="spellStart"/>
      <w:r w:rsidRPr="00581BFE">
        <w:rPr>
          <w:color w:val="auto"/>
          <w:sz w:val="28"/>
          <w:szCs w:val="28"/>
        </w:rPr>
        <w:t>Федер</w:t>
      </w:r>
      <w:proofErr w:type="spellEnd"/>
      <w:r w:rsidRPr="00581BFE">
        <w:rPr>
          <w:color w:val="auto"/>
          <w:sz w:val="28"/>
          <w:szCs w:val="28"/>
        </w:rPr>
        <w:t xml:space="preserve">. закон от 28 июня 1995 г. № 98-ФЗ [ред. </w:t>
      </w:r>
      <w:r w:rsidRPr="00581BFE">
        <w:rPr>
          <w:color w:val="auto"/>
          <w:spacing w:val="2"/>
          <w:sz w:val="28"/>
          <w:szCs w:val="28"/>
          <w:shd w:val="clear" w:color="auto" w:fill="FFFFFF"/>
        </w:rPr>
        <w:t>от 28 декабря 2016 года</w:t>
      </w:r>
      <w:r w:rsidRPr="00581BFE">
        <w:rPr>
          <w:color w:val="auto"/>
          <w:sz w:val="28"/>
          <w:szCs w:val="28"/>
        </w:rPr>
        <w:t>];</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некоммерческих организациях: </w:t>
      </w:r>
      <w:proofErr w:type="spellStart"/>
      <w:r w:rsidRPr="00581BFE">
        <w:rPr>
          <w:color w:val="auto"/>
          <w:sz w:val="28"/>
          <w:szCs w:val="28"/>
        </w:rPr>
        <w:t>Федер</w:t>
      </w:r>
      <w:proofErr w:type="spellEnd"/>
      <w:r w:rsidRPr="00581BFE">
        <w:rPr>
          <w:color w:val="auto"/>
          <w:sz w:val="28"/>
          <w:szCs w:val="28"/>
        </w:rPr>
        <w:t>. закон от 12 января 1996 г. № 7-ФЗ</w:t>
      </w:r>
      <w:r w:rsidRPr="00581BFE">
        <w:rPr>
          <w:rFonts w:ascii="Arial" w:hAnsi="Arial" w:cs="Arial"/>
          <w:color w:val="auto"/>
          <w:sz w:val="28"/>
          <w:szCs w:val="28"/>
          <w:shd w:val="clear" w:color="auto" w:fill="FFFFFF"/>
        </w:rPr>
        <w:t xml:space="preserve"> </w:t>
      </w:r>
      <w:r w:rsidRPr="00581BFE">
        <w:rPr>
          <w:color w:val="auto"/>
          <w:sz w:val="28"/>
          <w:szCs w:val="28"/>
          <w:shd w:val="clear" w:color="auto" w:fill="FFFFFF"/>
        </w:rPr>
        <w:t>[ред. от 02.</w:t>
      </w:r>
      <w:r w:rsidRPr="00581BFE">
        <w:rPr>
          <w:bCs/>
          <w:color w:val="auto"/>
          <w:sz w:val="28"/>
          <w:szCs w:val="28"/>
          <w:shd w:val="clear" w:color="auto" w:fill="FFFFFF"/>
        </w:rPr>
        <w:t>12</w:t>
      </w:r>
      <w:r w:rsidRPr="00581BFE">
        <w:rPr>
          <w:color w:val="auto"/>
          <w:sz w:val="28"/>
          <w:szCs w:val="28"/>
          <w:shd w:val="clear" w:color="auto" w:fill="FFFFFF"/>
        </w:rPr>
        <w:t>.2019]</w:t>
      </w:r>
      <w:r w:rsidRPr="00581BFE">
        <w:rPr>
          <w:color w:val="auto"/>
          <w:sz w:val="28"/>
          <w:szCs w:val="28"/>
        </w:rPr>
        <w:t xml:space="preserve">; </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О страховых взносах в Пенсионный фонд Российской Федерации, Фонд социального страхования Российской Федерации: </w:t>
      </w:r>
      <w:proofErr w:type="spellStart"/>
      <w:r w:rsidRPr="00581BFE">
        <w:rPr>
          <w:color w:val="auto"/>
          <w:sz w:val="28"/>
          <w:szCs w:val="28"/>
        </w:rPr>
        <w:t>Федер</w:t>
      </w:r>
      <w:proofErr w:type="spellEnd"/>
      <w:r w:rsidRPr="00581BFE">
        <w:rPr>
          <w:color w:val="auto"/>
          <w:sz w:val="28"/>
          <w:szCs w:val="28"/>
        </w:rPr>
        <w:t xml:space="preserve">. закон от 24 июля 2009 г. № 212-ФЗ </w:t>
      </w:r>
      <w:r w:rsidRPr="00581BFE">
        <w:rPr>
          <w:color w:val="auto"/>
          <w:sz w:val="28"/>
          <w:szCs w:val="28"/>
          <w:shd w:val="clear" w:color="auto" w:fill="FFFFFF"/>
        </w:rPr>
        <w:t>[ред. от 19.12.2016, с изм. от 31.10.2019]</w:t>
      </w:r>
      <w:r w:rsidRPr="00581BFE">
        <w:rPr>
          <w:color w:val="auto"/>
          <w:sz w:val="28"/>
          <w:szCs w:val="28"/>
        </w:rPr>
        <w:t xml:space="preserve">; </w:t>
      </w:r>
    </w:p>
    <w:p w:rsidR="00B760D6" w:rsidRPr="00581BFE" w:rsidRDefault="00B760D6" w:rsidP="008165D9">
      <w:pPr>
        <w:pStyle w:val="Default"/>
        <w:numPr>
          <w:ilvl w:val="0"/>
          <w:numId w:val="8"/>
        </w:numPr>
        <w:ind w:left="0" w:firstLine="360"/>
        <w:jc w:val="both"/>
        <w:rPr>
          <w:color w:val="auto"/>
          <w:sz w:val="28"/>
          <w:szCs w:val="28"/>
        </w:rPr>
      </w:pPr>
      <w:r w:rsidRPr="00581BFE">
        <w:rPr>
          <w:color w:val="auto"/>
          <w:sz w:val="28"/>
          <w:szCs w:val="28"/>
        </w:rPr>
        <w:t xml:space="preserve">Концепция содействия развитию благотворительной деятельности и добровольчества в Российской Федерации: распоряжение Правительства Российской Федерации от 30 июля 2009 г. № 1054-р. </w:t>
      </w:r>
    </w:p>
    <w:p w:rsidR="00B760D6" w:rsidRPr="00581BFE" w:rsidRDefault="00B760D6" w:rsidP="00B760D6">
      <w:pPr>
        <w:pStyle w:val="Default"/>
        <w:ind w:firstLine="708"/>
        <w:jc w:val="both"/>
        <w:rPr>
          <w:color w:val="auto"/>
          <w:sz w:val="28"/>
          <w:szCs w:val="28"/>
        </w:rPr>
      </w:pPr>
      <w:r w:rsidRPr="00581BFE">
        <w:rPr>
          <w:color w:val="auto"/>
          <w:sz w:val="28"/>
          <w:szCs w:val="28"/>
        </w:rPr>
        <w:t xml:space="preserve">Наставническую деятельность, в том числе в образовательной среде регламентируют: </w:t>
      </w:r>
    </w:p>
    <w:p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Об образовании в Российской Федерации: Федеральный закон от 29 декабря 2012 г. № 273-ФЗ [</w:t>
      </w:r>
      <w:r w:rsidRPr="00581BFE">
        <w:rPr>
          <w:color w:val="auto"/>
          <w:spacing w:val="2"/>
          <w:sz w:val="28"/>
          <w:szCs w:val="28"/>
          <w:shd w:val="clear" w:color="auto" w:fill="FFFFFF"/>
        </w:rPr>
        <w:t>с изменениями на 24 апреля 2020 года</w:t>
      </w:r>
      <w:r w:rsidRPr="00581BFE">
        <w:rPr>
          <w:color w:val="auto"/>
          <w:sz w:val="28"/>
          <w:szCs w:val="28"/>
        </w:rPr>
        <w:t>];</w:t>
      </w:r>
    </w:p>
    <w:p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 xml:space="preserve">Стратегия развития волонтерского движения в России: утв. протоколом заседания Комитета Государственной Думы Российской Федерации по делам молодежи № 45 от 14 мая 2010 г.; </w:t>
      </w:r>
    </w:p>
    <w:p w:rsidR="00B760D6" w:rsidRPr="00581BFE" w:rsidRDefault="00B760D6" w:rsidP="008165D9">
      <w:pPr>
        <w:pStyle w:val="a3"/>
        <w:widowControl/>
        <w:numPr>
          <w:ilvl w:val="0"/>
          <w:numId w:val="7"/>
        </w:numPr>
        <w:ind w:left="0" w:right="0" w:firstLine="360"/>
      </w:pPr>
      <w:r w:rsidRPr="00581BFE">
        <w:t xml:space="preserve">Стратегия развития воспитания в Российской Федерации до 2025 года: распоряжение Правительства Российской Федерации от 29 мая 2015 г. № 996-р.  </w:t>
      </w:r>
    </w:p>
    <w:p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 xml:space="preserve">Основы государственной молодежной политики Российской Федерации на период до 2025 года: распоряжение Правительства Российской Федерации от 29 ноября 2014 г. № 2403-Р; </w:t>
      </w:r>
    </w:p>
    <w:p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t>О государственной программе «Патриотическое воспитание граждан в Российской Федерации на 2016</w:t>
      </w:r>
      <w:r w:rsidRPr="00581BFE">
        <w:rPr>
          <w:sz w:val="28"/>
          <w:szCs w:val="28"/>
        </w:rPr>
        <w:t>–</w:t>
      </w:r>
      <w:r w:rsidRPr="00581BFE">
        <w:rPr>
          <w:color w:val="auto"/>
          <w:sz w:val="28"/>
          <w:szCs w:val="28"/>
        </w:rPr>
        <w:t>2020 годы»: Постановление Правительства Российской Федерации от 30 декабря 2015 г. № 1493;</w:t>
      </w:r>
    </w:p>
    <w:p w:rsidR="00B760D6" w:rsidRPr="00581BFE" w:rsidRDefault="00B760D6" w:rsidP="008165D9">
      <w:pPr>
        <w:pStyle w:val="Default"/>
        <w:numPr>
          <w:ilvl w:val="0"/>
          <w:numId w:val="7"/>
        </w:numPr>
        <w:ind w:left="0" w:firstLine="360"/>
        <w:jc w:val="both"/>
        <w:rPr>
          <w:color w:val="auto"/>
          <w:sz w:val="28"/>
          <w:szCs w:val="28"/>
        </w:rPr>
      </w:pPr>
      <w:r w:rsidRPr="00581BFE">
        <w:rPr>
          <w:color w:val="auto"/>
          <w:sz w:val="28"/>
          <w:szCs w:val="28"/>
        </w:rPr>
        <w:lastRenderedPageBreak/>
        <w:t>О государственной молодежной политике в Иркутской области: Закон Иркутской области от 17 декабря 2008 года № 109-оз.</w:t>
      </w:r>
    </w:p>
    <w:p w:rsidR="00B760D6" w:rsidRPr="00581BFE" w:rsidRDefault="00B760D6" w:rsidP="008165D9">
      <w:pPr>
        <w:pStyle w:val="a3"/>
        <w:widowControl/>
        <w:numPr>
          <w:ilvl w:val="0"/>
          <w:numId w:val="7"/>
        </w:numPr>
        <w:spacing w:after="160" w:line="259" w:lineRule="auto"/>
        <w:ind w:left="0" w:right="0" w:firstLine="426"/>
      </w:pPr>
      <w:r w:rsidRPr="00581BFE">
        <w:t xml:space="preserve">О внесении изменений в приказ министерства образования Иркутской области от 6 июня 2017 года N 46-мпр «Почетный наставник в сфере образования Иркутской области»: </w:t>
      </w:r>
      <w:r w:rsidRPr="00581BFE">
        <w:rPr>
          <w:shd w:val="clear" w:color="auto" w:fill="FFFFFF"/>
        </w:rPr>
        <w:t xml:space="preserve">приказ Министерства образования Иркутской области </w:t>
      </w:r>
      <w:r w:rsidRPr="00581BFE">
        <w:t xml:space="preserve">от 11 октября 2018 года № 112-мпр; </w:t>
      </w:r>
    </w:p>
    <w:p w:rsidR="00B760D6" w:rsidRPr="00581BFE" w:rsidRDefault="00B760D6" w:rsidP="008165D9">
      <w:pPr>
        <w:pStyle w:val="a3"/>
        <w:widowControl/>
        <w:numPr>
          <w:ilvl w:val="0"/>
          <w:numId w:val="7"/>
        </w:numPr>
        <w:spacing w:after="160" w:line="259" w:lineRule="auto"/>
        <w:ind w:left="0" w:right="0" w:firstLine="426"/>
      </w:pPr>
      <w:r w:rsidRPr="00581BFE">
        <w:rPr>
          <w:spacing w:val="2"/>
        </w:rPr>
        <w:t xml:space="preserve">Об утверждении Типового положения о наставничестве в областных государственных учреждениях, подведомственных министерству социального развития, опеки и попечительства Иркутской области: </w:t>
      </w:r>
      <w:r w:rsidRPr="00581BFE">
        <w:t xml:space="preserve">Приказ Министерства опеки и попечительства Иркутской области </w:t>
      </w:r>
      <w:r w:rsidRPr="00581BFE">
        <w:rPr>
          <w:spacing w:val="2"/>
        </w:rPr>
        <w:t>от 24 мая 2019 года № 53-148/19-мпр;</w:t>
      </w:r>
    </w:p>
    <w:p w:rsidR="00B760D6" w:rsidRPr="00581BFE" w:rsidRDefault="00B760D6" w:rsidP="008165D9">
      <w:pPr>
        <w:pStyle w:val="a3"/>
        <w:widowControl/>
        <w:numPr>
          <w:ilvl w:val="0"/>
          <w:numId w:val="7"/>
        </w:numPr>
        <w:spacing w:after="160" w:line="259" w:lineRule="auto"/>
        <w:ind w:left="0" w:right="0" w:firstLine="426"/>
      </w:pPr>
      <w:r w:rsidRPr="00581BFE">
        <w:t>О направлении целевой модели наставничества и методических рекомендаций: письмо Министерства просвещения Российской Федерации от 23 января 2020 г. N МР-42/02.</w:t>
      </w:r>
    </w:p>
    <w:p w:rsidR="00B760D6" w:rsidRPr="00581BFE" w:rsidRDefault="00B760D6" w:rsidP="008165D9">
      <w:pPr>
        <w:pStyle w:val="a3"/>
        <w:widowControl/>
        <w:numPr>
          <w:ilvl w:val="0"/>
          <w:numId w:val="7"/>
        </w:numPr>
        <w:spacing w:after="160" w:line="259" w:lineRule="auto"/>
        <w:ind w:left="0" w:right="0" w:firstLine="426"/>
      </w:pPr>
      <w:r w:rsidRPr="00581BFE">
        <w:t>Распоряжение Министерства образования Иркутской области №982-мр от 24.12.2020г. «О региональной целевой модели наставничества».</w:t>
      </w:r>
    </w:p>
    <w:p w:rsidR="00953DD3" w:rsidRPr="00581BFE" w:rsidRDefault="00953DD3" w:rsidP="00953DD3">
      <w:pPr>
        <w:pStyle w:val="Default"/>
        <w:ind w:left="360"/>
        <w:jc w:val="both"/>
        <w:rPr>
          <w:sz w:val="28"/>
          <w:szCs w:val="28"/>
        </w:rPr>
      </w:pPr>
    </w:p>
    <w:p w:rsidR="00B760D6" w:rsidRPr="00581BFE" w:rsidRDefault="00B760D6" w:rsidP="002B5FE5">
      <w:pPr>
        <w:ind w:right="28"/>
        <w:rPr>
          <w:b/>
        </w:rPr>
      </w:pPr>
    </w:p>
    <w:p w:rsidR="001B4934" w:rsidRDefault="00DE25D9" w:rsidP="001B4934">
      <w:pPr>
        <w:ind w:firstLine="0"/>
        <w:jc w:val="center"/>
        <w:rPr>
          <w:b/>
        </w:rPr>
      </w:pPr>
      <w:r>
        <w:rPr>
          <w:b/>
        </w:rPr>
        <w:t>РАЗДЕЛ 5</w:t>
      </w:r>
      <w:r w:rsidR="0067543F" w:rsidRPr="00581BFE">
        <w:rPr>
          <w:b/>
        </w:rPr>
        <w:t>. ВИДЫ И ФОРМЫ ОРГАНИЗАЦИИ НАСТАВНИЧЕСТВА</w:t>
      </w:r>
      <w:r w:rsidR="0067543F">
        <w:rPr>
          <w:b/>
        </w:rPr>
        <w:t>.</w:t>
      </w:r>
    </w:p>
    <w:p w:rsidR="0067543F" w:rsidRPr="00581BFE" w:rsidRDefault="0067543F" w:rsidP="001B4934">
      <w:pPr>
        <w:ind w:firstLine="0"/>
        <w:jc w:val="center"/>
        <w:rPr>
          <w:b/>
        </w:rPr>
      </w:pPr>
    </w:p>
    <w:p w:rsidR="00BC146F" w:rsidRPr="00581BFE" w:rsidRDefault="00BC146F" w:rsidP="002B5FE5">
      <w:r w:rsidRPr="00581BFE">
        <w:t>Организация наставничества в образовательных организациях</w:t>
      </w:r>
      <w:r w:rsidR="00B760D6" w:rsidRPr="00581BFE">
        <w:t xml:space="preserve"> МО «Братский район» предполагает следующие наставнические пары:</w:t>
      </w:r>
    </w:p>
    <w:p w:rsidR="00BC146F" w:rsidRPr="00581BFE" w:rsidRDefault="00B760D6" w:rsidP="008165D9">
      <w:pPr>
        <w:pStyle w:val="a3"/>
        <w:widowControl/>
        <w:numPr>
          <w:ilvl w:val="0"/>
          <w:numId w:val="2"/>
        </w:numPr>
        <w:autoSpaceDE w:val="0"/>
        <w:autoSpaceDN w:val="0"/>
        <w:adjustRightInd w:val="0"/>
        <w:ind w:right="0" w:hanging="11"/>
        <w:rPr>
          <w:color w:val="000000"/>
        </w:rPr>
      </w:pPr>
      <w:r w:rsidRPr="00581BFE">
        <w:rPr>
          <w:color w:val="000000"/>
        </w:rPr>
        <w:t xml:space="preserve"> </w:t>
      </w:r>
      <w:r w:rsidR="00BC146F" w:rsidRPr="00581BFE">
        <w:rPr>
          <w:color w:val="000000"/>
        </w:rPr>
        <w:t xml:space="preserve">«ученик – ученик» </w:t>
      </w:r>
    </w:p>
    <w:p w:rsidR="00BC146F" w:rsidRPr="00581BFE" w:rsidRDefault="00BC146F" w:rsidP="008165D9">
      <w:pPr>
        <w:pStyle w:val="a3"/>
        <w:widowControl/>
        <w:numPr>
          <w:ilvl w:val="0"/>
          <w:numId w:val="2"/>
        </w:numPr>
        <w:autoSpaceDE w:val="0"/>
        <w:autoSpaceDN w:val="0"/>
        <w:adjustRightInd w:val="0"/>
        <w:ind w:right="0" w:hanging="11"/>
        <w:rPr>
          <w:color w:val="000000"/>
        </w:rPr>
      </w:pPr>
      <w:r w:rsidRPr="00581BFE">
        <w:rPr>
          <w:color w:val="000000"/>
        </w:rPr>
        <w:t xml:space="preserve">«учитель – учитель» </w:t>
      </w:r>
    </w:p>
    <w:p w:rsidR="00BC146F" w:rsidRPr="00581BFE" w:rsidRDefault="00B760D6" w:rsidP="008165D9">
      <w:pPr>
        <w:pStyle w:val="a3"/>
        <w:numPr>
          <w:ilvl w:val="0"/>
          <w:numId w:val="2"/>
        </w:numPr>
        <w:autoSpaceDE w:val="0"/>
        <w:autoSpaceDN w:val="0"/>
        <w:adjustRightInd w:val="0"/>
        <w:ind w:hanging="11"/>
        <w:rPr>
          <w:color w:val="000000"/>
        </w:rPr>
      </w:pPr>
      <w:r w:rsidRPr="00581BFE">
        <w:rPr>
          <w:color w:val="000000"/>
        </w:rPr>
        <w:t xml:space="preserve"> </w:t>
      </w:r>
      <w:r w:rsidR="00BC146F" w:rsidRPr="00581BFE">
        <w:rPr>
          <w:color w:val="000000"/>
        </w:rPr>
        <w:t>«родитель (представитель родительской общественности) – ученик»;</w:t>
      </w:r>
    </w:p>
    <w:p w:rsidR="00BC146F" w:rsidRPr="00581BFE" w:rsidRDefault="00B760D6" w:rsidP="008165D9">
      <w:pPr>
        <w:pStyle w:val="a3"/>
        <w:numPr>
          <w:ilvl w:val="0"/>
          <w:numId w:val="2"/>
        </w:numPr>
        <w:autoSpaceDE w:val="0"/>
        <w:autoSpaceDN w:val="0"/>
        <w:adjustRightInd w:val="0"/>
        <w:ind w:hanging="11"/>
        <w:rPr>
          <w:color w:val="000000"/>
        </w:rPr>
      </w:pPr>
      <w:r w:rsidRPr="00581BFE">
        <w:rPr>
          <w:color w:val="000000"/>
        </w:rPr>
        <w:t xml:space="preserve"> </w:t>
      </w:r>
      <w:r w:rsidR="00BC146F" w:rsidRPr="00581BFE">
        <w:rPr>
          <w:color w:val="000000"/>
        </w:rPr>
        <w:t>«педагог (например, педагог дополнительного образования) – ученик»;</w:t>
      </w:r>
    </w:p>
    <w:p w:rsidR="00BC146F" w:rsidRPr="00581BFE" w:rsidRDefault="00BC146F" w:rsidP="008165D9">
      <w:pPr>
        <w:pStyle w:val="a3"/>
        <w:numPr>
          <w:ilvl w:val="0"/>
          <w:numId w:val="2"/>
        </w:numPr>
        <w:autoSpaceDE w:val="0"/>
        <w:autoSpaceDN w:val="0"/>
        <w:adjustRightInd w:val="0"/>
        <w:ind w:hanging="11"/>
        <w:rPr>
          <w:color w:val="000000"/>
        </w:rPr>
      </w:pPr>
      <w:r w:rsidRPr="00581BFE">
        <w:rPr>
          <w:color w:val="000000"/>
        </w:rPr>
        <w:t>«педагог (например, педагог дополнительного образования) – ребенок с ОВЗ»;</w:t>
      </w:r>
    </w:p>
    <w:p w:rsidR="00BC146F" w:rsidRDefault="00BC146F" w:rsidP="008165D9">
      <w:pPr>
        <w:pStyle w:val="a3"/>
        <w:numPr>
          <w:ilvl w:val="0"/>
          <w:numId w:val="2"/>
        </w:numPr>
        <w:autoSpaceDE w:val="0"/>
        <w:autoSpaceDN w:val="0"/>
        <w:adjustRightInd w:val="0"/>
        <w:ind w:hanging="11"/>
        <w:rPr>
          <w:color w:val="000000"/>
        </w:rPr>
      </w:pPr>
      <w:r w:rsidRPr="00581BFE">
        <w:rPr>
          <w:color w:val="000000"/>
        </w:rPr>
        <w:t>«педагог – родитель».</w:t>
      </w:r>
    </w:p>
    <w:p w:rsidR="002B2F60" w:rsidRDefault="002B2F60" w:rsidP="002B2F60">
      <w:pPr>
        <w:autoSpaceDE w:val="0"/>
        <w:autoSpaceDN w:val="0"/>
        <w:adjustRightInd w:val="0"/>
        <w:ind w:right="28"/>
        <w:rPr>
          <w:color w:val="333333"/>
          <w:shd w:val="clear" w:color="auto" w:fill="FFFFFF"/>
        </w:rPr>
      </w:pPr>
      <w:r w:rsidRPr="002B2F60">
        <w:rPr>
          <w:color w:val="333333"/>
          <w:shd w:val="clear" w:color="auto" w:fill="FFFFFF"/>
        </w:rPr>
        <w:t xml:space="preserve">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ключевых запросов участников </w:t>
      </w:r>
      <w:r w:rsidR="00102F29">
        <w:rPr>
          <w:color w:val="333333"/>
          <w:shd w:val="clear" w:color="auto" w:fill="FFFFFF"/>
        </w:rPr>
        <w:t>муниципальной программы</w:t>
      </w:r>
      <w:r w:rsidRPr="002B2F60">
        <w:rPr>
          <w:color w:val="333333"/>
          <w:shd w:val="clear" w:color="auto" w:fill="FFFFFF"/>
        </w:rPr>
        <w:t xml:space="preserve"> наставничества.</w:t>
      </w:r>
    </w:p>
    <w:p w:rsidR="002B2F60" w:rsidRPr="002B2F60" w:rsidRDefault="002B2F60" w:rsidP="002B2F60">
      <w:pPr>
        <w:pStyle w:val="Default"/>
        <w:ind w:firstLine="709"/>
        <w:jc w:val="both"/>
        <w:rPr>
          <w:sz w:val="28"/>
          <w:szCs w:val="28"/>
        </w:rPr>
      </w:pPr>
      <w:r w:rsidRPr="002B2F60">
        <w:rPr>
          <w:sz w:val="28"/>
          <w:szCs w:val="28"/>
        </w:rPr>
        <w:t xml:space="preserve">При этом можно использовать и другие пары/группы: </w:t>
      </w:r>
    </w:p>
    <w:p w:rsidR="002B2F60" w:rsidRPr="002B2F60" w:rsidRDefault="002B2F60" w:rsidP="002B2F60">
      <w:pPr>
        <w:pStyle w:val="Default"/>
        <w:ind w:firstLine="709"/>
        <w:jc w:val="both"/>
        <w:rPr>
          <w:sz w:val="28"/>
          <w:szCs w:val="28"/>
        </w:rPr>
      </w:pPr>
      <w:r w:rsidRPr="002B2F60">
        <w:rPr>
          <w:sz w:val="28"/>
          <w:szCs w:val="28"/>
        </w:rPr>
        <w:t xml:space="preserve">«родитель (представитель родительской общественности) – ученик»; </w:t>
      </w:r>
    </w:p>
    <w:p w:rsidR="002B2F60" w:rsidRPr="002B2F60" w:rsidRDefault="002B2F60" w:rsidP="002B2F60">
      <w:pPr>
        <w:pStyle w:val="Default"/>
        <w:ind w:firstLine="709"/>
        <w:jc w:val="both"/>
        <w:rPr>
          <w:sz w:val="28"/>
          <w:szCs w:val="28"/>
        </w:rPr>
      </w:pPr>
      <w:r w:rsidRPr="002B2F60">
        <w:rPr>
          <w:sz w:val="28"/>
          <w:szCs w:val="28"/>
        </w:rPr>
        <w:t xml:space="preserve">«представитель НКО/волонтер – ученик/воспитанник учреждений для детей-сирот и детей, оставшихся без попечения родителей»; </w:t>
      </w:r>
    </w:p>
    <w:p w:rsidR="002B2F60" w:rsidRPr="002B2F60" w:rsidRDefault="002B2F60" w:rsidP="002B2F60">
      <w:pPr>
        <w:pStyle w:val="Default"/>
        <w:ind w:firstLine="709"/>
        <w:jc w:val="both"/>
        <w:rPr>
          <w:sz w:val="28"/>
          <w:szCs w:val="28"/>
        </w:rPr>
      </w:pPr>
      <w:r w:rsidRPr="002B2F60">
        <w:rPr>
          <w:sz w:val="28"/>
          <w:szCs w:val="28"/>
        </w:rPr>
        <w:t xml:space="preserve">«представитель НКО/волонтер – воспитанник учреждений для детей-сирот и детей, оставшихся без попечения родителей»; </w:t>
      </w:r>
    </w:p>
    <w:p w:rsidR="002B2F60" w:rsidRPr="002B2F60" w:rsidRDefault="002B2F60" w:rsidP="002B2F60">
      <w:pPr>
        <w:pStyle w:val="Default"/>
        <w:ind w:firstLine="709"/>
        <w:jc w:val="both"/>
        <w:rPr>
          <w:sz w:val="28"/>
          <w:szCs w:val="28"/>
        </w:rPr>
      </w:pPr>
      <w:r w:rsidRPr="002B2F60">
        <w:rPr>
          <w:sz w:val="28"/>
          <w:szCs w:val="28"/>
        </w:rPr>
        <w:t xml:space="preserve">«представитель НКО/волонтер – ребенок с ОВЗ»; </w:t>
      </w:r>
    </w:p>
    <w:p w:rsidR="002B2F60" w:rsidRPr="002B2F60" w:rsidRDefault="002B2F60" w:rsidP="002B2F60">
      <w:pPr>
        <w:pStyle w:val="Default"/>
        <w:ind w:firstLine="709"/>
        <w:jc w:val="both"/>
        <w:rPr>
          <w:sz w:val="28"/>
          <w:szCs w:val="28"/>
        </w:rPr>
      </w:pPr>
      <w:r w:rsidRPr="002B2F60">
        <w:rPr>
          <w:sz w:val="28"/>
          <w:szCs w:val="28"/>
        </w:rPr>
        <w:t xml:space="preserve">«педагог (например, педагог дополнительного образования) – ученик»; </w:t>
      </w:r>
    </w:p>
    <w:p w:rsidR="002B2F60" w:rsidRPr="002B2F60" w:rsidRDefault="002B2F60" w:rsidP="002B2F60">
      <w:pPr>
        <w:pStyle w:val="Default"/>
        <w:ind w:firstLine="709"/>
        <w:jc w:val="both"/>
        <w:rPr>
          <w:sz w:val="28"/>
          <w:szCs w:val="28"/>
        </w:rPr>
      </w:pPr>
      <w:r w:rsidRPr="002B2F60">
        <w:rPr>
          <w:sz w:val="28"/>
          <w:szCs w:val="28"/>
        </w:rPr>
        <w:t xml:space="preserve">«педагог (например, педагог дополнительного образования) – ребенок с ОВЗ»; </w:t>
      </w:r>
    </w:p>
    <w:p w:rsidR="002B2F60" w:rsidRDefault="002B2F60" w:rsidP="002B2F60">
      <w:pPr>
        <w:autoSpaceDE w:val="0"/>
        <w:autoSpaceDN w:val="0"/>
        <w:adjustRightInd w:val="0"/>
        <w:ind w:right="28"/>
      </w:pPr>
      <w:r w:rsidRPr="002B2F60">
        <w:t>«педагог – родитель».</w:t>
      </w:r>
    </w:p>
    <w:p w:rsidR="002B2F60" w:rsidRPr="002B2F60" w:rsidRDefault="002B2F60" w:rsidP="002B2F60">
      <w:pPr>
        <w:pStyle w:val="Default"/>
        <w:ind w:firstLine="709"/>
        <w:jc w:val="both"/>
        <w:rPr>
          <w:sz w:val="28"/>
          <w:szCs w:val="28"/>
        </w:rPr>
      </w:pPr>
      <w:r w:rsidRPr="002B2F60">
        <w:rPr>
          <w:b/>
          <w:bCs/>
          <w:sz w:val="28"/>
          <w:szCs w:val="28"/>
        </w:rPr>
        <w:t>Специфика деятельности наставника</w:t>
      </w:r>
      <w:r>
        <w:rPr>
          <w:b/>
          <w:bCs/>
          <w:sz w:val="28"/>
          <w:szCs w:val="28"/>
        </w:rPr>
        <w:t>.</w:t>
      </w:r>
    </w:p>
    <w:p w:rsidR="002B2F60" w:rsidRPr="002B2F60" w:rsidRDefault="002B2F60" w:rsidP="002B2F60">
      <w:pPr>
        <w:pStyle w:val="Default"/>
        <w:ind w:firstLine="709"/>
        <w:jc w:val="both"/>
        <w:rPr>
          <w:sz w:val="28"/>
          <w:szCs w:val="28"/>
        </w:rPr>
      </w:pPr>
      <w:r w:rsidRPr="002B2F60">
        <w:rPr>
          <w:sz w:val="28"/>
          <w:szCs w:val="28"/>
        </w:rPr>
        <w:lastRenderedPageBreak/>
        <w:t xml:space="preserve">Психолого-педагогическая основа наставничества может быть представлена как четыре пары взаимодействующих процессов, при этом в каждой паре первый процесс является основным, второй – вспомогательным. </w:t>
      </w:r>
    </w:p>
    <w:p w:rsidR="002B2F60" w:rsidRPr="002B2F60" w:rsidRDefault="002B2F60" w:rsidP="002B2F60">
      <w:pPr>
        <w:pStyle w:val="Default"/>
        <w:ind w:firstLine="709"/>
        <w:jc w:val="both"/>
        <w:rPr>
          <w:sz w:val="28"/>
          <w:szCs w:val="28"/>
        </w:rPr>
      </w:pPr>
      <w:r w:rsidRPr="002B2F60">
        <w:rPr>
          <w:sz w:val="28"/>
          <w:szCs w:val="28"/>
        </w:rPr>
        <w:t xml:space="preserve">1. </w:t>
      </w:r>
      <w:r w:rsidRPr="002B2F60">
        <w:rPr>
          <w:i/>
          <w:iCs/>
          <w:sz w:val="28"/>
          <w:szCs w:val="28"/>
        </w:rPr>
        <w:t xml:space="preserve">Базовая деятельность наставника </w:t>
      </w:r>
      <w:r w:rsidRPr="002B2F60">
        <w:rPr>
          <w:sz w:val="28"/>
          <w:szCs w:val="28"/>
        </w:rPr>
        <w:t xml:space="preserve">– </w:t>
      </w:r>
      <w:r w:rsidRPr="002B2F60">
        <w:rPr>
          <w:i/>
          <w:iCs/>
          <w:sz w:val="28"/>
          <w:szCs w:val="28"/>
        </w:rPr>
        <w:t xml:space="preserve">деятельность наставника по сопровождению. </w:t>
      </w:r>
      <w:r w:rsidRPr="002B2F60">
        <w:rPr>
          <w:sz w:val="28"/>
          <w:szCs w:val="28"/>
        </w:rPr>
        <w:t xml:space="preserve">Базовая деятельность наставника – основной вид профессиональной деятельности, в которую наставник включен (в качестве человека (профессионала), обладающего соответствующим опытом) и </w:t>
      </w:r>
      <w:proofErr w:type="gramStart"/>
      <w:r w:rsidRPr="002B2F60">
        <w:rPr>
          <w:sz w:val="28"/>
          <w:szCs w:val="28"/>
        </w:rPr>
        <w:t>в</w:t>
      </w:r>
      <w:proofErr w:type="gramEnd"/>
      <w:r w:rsidRPr="002B2F60">
        <w:rPr>
          <w:sz w:val="28"/>
          <w:szCs w:val="28"/>
        </w:rPr>
        <w:t xml:space="preserve"> которую он призван погрузить сопровождаемого. Это может быть образовательная, профессиональная, досугово-развивающая, творческая, коммуникативная деятельность. Но во всех случаях само наставничество – это второй вид деятельности для наставника, который можно рассматривать как своего рода производную от его базовой деятельности. В наиболее простой и ясной форме это положение отражается </w:t>
      </w:r>
      <w:r>
        <w:rPr>
          <w:sz w:val="28"/>
          <w:szCs w:val="28"/>
        </w:rPr>
        <w:t xml:space="preserve">в </w:t>
      </w:r>
      <w:r w:rsidRPr="002B2F60">
        <w:rPr>
          <w:color w:val="auto"/>
          <w:sz w:val="28"/>
          <w:szCs w:val="28"/>
        </w:rPr>
        <w:t xml:space="preserve">работе наставника на производстве: его основная трудовая функция – участие в определенном производственном процессе в качестве рабочего или специалиста; дополнительная трудовая функция – наставничество, т. е. поддержка начинающих рабочих или специалистов, включенных в тот же производственный процесс.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2. </w:t>
      </w:r>
      <w:proofErr w:type="gramStart"/>
      <w:r w:rsidRPr="002B2F60">
        <w:rPr>
          <w:i/>
          <w:iCs/>
          <w:color w:val="auto"/>
          <w:sz w:val="28"/>
          <w:szCs w:val="28"/>
        </w:rPr>
        <w:t xml:space="preserve">Деятельность сопровождаемого (образовательная, профессиональная, волонтерская, предпринимательская и т. д.) </w:t>
      </w:r>
      <w:r w:rsidRPr="002B2F60">
        <w:rPr>
          <w:color w:val="auto"/>
          <w:sz w:val="28"/>
          <w:szCs w:val="28"/>
        </w:rPr>
        <w:t xml:space="preserve">– </w:t>
      </w:r>
      <w:r w:rsidRPr="002B2F60">
        <w:rPr>
          <w:i/>
          <w:iCs/>
          <w:color w:val="auto"/>
          <w:sz w:val="28"/>
          <w:szCs w:val="28"/>
        </w:rPr>
        <w:t>деятельность наставника</w:t>
      </w:r>
      <w:r w:rsidRPr="002B2F60">
        <w:rPr>
          <w:color w:val="auto"/>
          <w:sz w:val="28"/>
          <w:szCs w:val="28"/>
        </w:rPr>
        <w:t xml:space="preserve">. </w:t>
      </w:r>
      <w:proofErr w:type="gramEnd"/>
    </w:p>
    <w:p w:rsidR="002B2F60" w:rsidRPr="002B2F60" w:rsidRDefault="002B2F60" w:rsidP="002B2F60">
      <w:pPr>
        <w:pStyle w:val="Default"/>
        <w:ind w:firstLine="709"/>
        <w:jc w:val="both"/>
        <w:rPr>
          <w:color w:val="auto"/>
          <w:sz w:val="28"/>
          <w:szCs w:val="28"/>
        </w:rPr>
      </w:pPr>
      <w:r w:rsidRPr="002B2F60">
        <w:rPr>
          <w:color w:val="auto"/>
          <w:sz w:val="28"/>
          <w:szCs w:val="28"/>
        </w:rPr>
        <w:t xml:space="preserve">Наличие сопровождаемого, обладающего определенным образовательным дефицитом, является центральным фактором, требующим необходимости наставника, и одновременно центральным условием, обеспечивающим возможность наставничества. При этом виде наставнической деятельности компетенции наставника должны соответствовать типу образовательного дефицита.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3. </w:t>
      </w:r>
      <w:r w:rsidRPr="002B2F60">
        <w:rPr>
          <w:i/>
          <w:iCs/>
          <w:color w:val="auto"/>
          <w:sz w:val="28"/>
          <w:szCs w:val="28"/>
        </w:rPr>
        <w:t xml:space="preserve">Базовый процесс развития сопровождаемого (социализации, самоопределения, идентификации и т. д.) </w:t>
      </w:r>
      <w:r w:rsidRPr="002B2F60">
        <w:rPr>
          <w:color w:val="auto"/>
          <w:sz w:val="28"/>
          <w:szCs w:val="28"/>
        </w:rPr>
        <w:t xml:space="preserve">– </w:t>
      </w:r>
      <w:r w:rsidRPr="002B2F60">
        <w:rPr>
          <w:i/>
          <w:iCs/>
          <w:color w:val="auto"/>
          <w:sz w:val="28"/>
          <w:szCs w:val="28"/>
        </w:rPr>
        <w:t xml:space="preserve">наставничество. </w:t>
      </w:r>
      <w:r w:rsidRPr="002B2F60">
        <w:rPr>
          <w:color w:val="auto"/>
          <w:sz w:val="28"/>
          <w:szCs w:val="28"/>
        </w:rPr>
        <w:t xml:space="preserve">Вид наставнической деятельности и компетенции наставника должны соответствовать типу базового процесса развития.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4. </w:t>
      </w:r>
      <w:proofErr w:type="gramStart"/>
      <w:r w:rsidRPr="002B2F60">
        <w:rPr>
          <w:i/>
          <w:iCs/>
          <w:color w:val="auto"/>
          <w:sz w:val="28"/>
          <w:szCs w:val="28"/>
        </w:rPr>
        <w:t xml:space="preserve">Развитие сопровождаемого в процессе деятельности </w:t>
      </w:r>
      <w:r w:rsidRPr="002B2F60">
        <w:rPr>
          <w:color w:val="auto"/>
          <w:sz w:val="28"/>
          <w:szCs w:val="28"/>
        </w:rPr>
        <w:t xml:space="preserve">– </w:t>
      </w:r>
      <w:r w:rsidRPr="002B2F60">
        <w:rPr>
          <w:i/>
          <w:iCs/>
          <w:color w:val="auto"/>
          <w:sz w:val="28"/>
          <w:szCs w:val="28"/>
        </w:rPr>
        <w:t xml:space="preserve">деятельность сопровождаемого (учебная, игровая, трудовая, проектно-исследовательская) и т. д. </w:t>
      </w:r>
      <w:proofErr w:type="gramEnd"/>
    </w:p>
    <w:p w:rsidR="002B2F60" w:rsidRPr="002B2F60" w:rsidRDefault="002B2F60" w:rsidP="002B2F60">
      <w:pPr>
        <w:pStyle w:val="Default"/>
        <w:ind w:firstLine="709"/>
        <w:jc w:val="both"/>
        <w:rPr>
          <w:color w:val="auto"/>
          <w:sz w:val="28"/>
          <w:szCs w:val="28"/>
        </w:rPr>
      </w:pPr>
      <w:r w:rsidRPr="002B2F60">
        <w:rPr>
          <w:color w:val="auto"/>
          <w:sz w:val="28"/>
          <w:szCs w:val="28"/>
        </w:rPr>
        <w:t xml:space="preserve">Наставник оказывает педагогическое воздействие на базовые процессы развития не непосредственно, а путем </w:t>
      </w:r>
      <w:proofErr w:type="gramStart"/>
      <w:r w:rsidRPr="002B2F60">
        <w:rPr>
          <w:color w:val="auto"/>
          <w:sz w:val="28"/>
          <w:szCs w:val="28"/>
        </w:rPr>
        <w:t>вовлечения</w:t>
      </w:r>
      <w:proofErr w:type="gramEnd"/>
      <w:r w:rsidRPr="002B2F60">
        <w:rPr>
          <w:color w:val="auto"/>
          <w:sz w:val="28"/>
          <w:szCs w:val="28"/>
        </w:rPr>
        <w:t xml:space="preserve"> сопровождаемого в ту или иную деятельность с последующей организацией ее обсуждения и осмысления полученного опыта. Соответственно, значимыми методами работы наставника являются организация деятельности сопровождаемого и совместное обсуждение. </w:t>
      </w:r>
    </w:p>
    <w:p w:rsidR="002B2F60" w:rsidRPr="002B2F60" w:rsidRDefault="002B2F60" w:rsidP="002B2F60">
      <w:pPr>
        <w:pStyle w:val="Default"/>
        <w:ind w:firstLine="709"/>
        <w:jc w:val="both"/>
        <w:rPr>
          <w:color w:val="auto"/>
          <w:sz w:val="28"/>
          <w:szCs w:val="28"/>
        </w:rPr>
      </w:pPr>
      <w:r w:rsidRPr="002B2F60">
        <w:rPr>
          <w:i/>
          <w:iCs/>
          <w:color w:val="auto"/>
          <w:sz w:val="28"/>
          <w:szCs w:val="28"/>
        </w:rPr>
        <w:t xml:space="preserve">Задачи наставнической деятельности и типы наставничества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Деятельность наставника предполагает решение комплекса следующих задач: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1. Трансляция ценностно-смысловых установок деятельности, в которую совместно вовлечены обучающийся и наставник. </w:t>
      </w:r>
    </w:p>
    <w:p w:rsidR="002B2F60" w:rsidRPr="002B2F60" w:rsidRDefault="002B2F60" w:rsidP="002B2F60">
      <w:pPr>
        <w:pStyle w:val="Default"/>
        <w:ind w:firstLine="709"/>
        <w:jc w:val="both"/>
        <w:rPr>
          <w:color w:val="auto"/>
          <w:sz w:val="28"/>
          <w:szCs w:val="28"/>
        </w:rPr>
      </w:pPr>
      <w:r w:rsidRPr="002B2F60">
        <w:rPr>
          <w:color w:val="auto"/>
          <w:sz w:val="28"/>
          <w:szCs w:val="28"/>
        </w:rPr>
        <w:t xml:space="preserve">2. Выявление и актуализация у сопровождаемого «сильной» (внутренней, устойчивой) мотивации к деятельности. </w:t>
      </w:r>
    </w:p>
    <w:p w:rsidR="002B2F60" w:rsidRPr="002B2F60" w:rsidRDefault="002B2F60" w:rsidP="002B2F60">
      <w:pPr>
        <w:pStyle w:val="Default"/>
        <w:ind w:firstLine="709"/>
        <w:jc w:val="both"/>
        <w:rPr>
          <w:color w:val="auto"/>
          <w:sz w:val="28"/>
          <w:szCs w:val="28"/>
        </w:rPr>
      </w:pPr>
      <w:r w:rsidRPr="002B2F60">
        <w:rPr>
          <w:color w:val="auto"/>
          <w:sz w:val="28"/>
          <w:szCs w:val="28"/>
        </w:rPr>
        <w:lastRenderedPageBreak/>
        <w:t xml:space="preserve">3. Педагогическая поддержка сопровождаемого в процессе его обучения деятельности (прежде всего получения, закрепления новых знаний, умений и компетенций). </w:t>
      </w:r>
    </w:p>
    <w:p w:rsidR="002B2F60" w:rsidRDefault="002B2F60" w:rsidP="002B2F60">
      <w:pPr>
        <w:autoSpaceDE w:val="0"/>
        <w:autoSpaceDN w:val="0"/>
        <w:adjustRightInd w:val="0"/>
        <w:ind w:right="28"/>
      </w:pPr>
      <w:r w:rsidRPr="002B2F60">
        <w:t>4. Создание условий для освоения деятельности, сочетающих психологический комфорт и «развивающий дискомфорт», безопасность для жизни и здоровья и определенную степень риска, необходимую для формирования самостоятельности и ответственности сопровождаемого.</w:t>
      </w:r>
    </w:p>
    <w:p w:rsidR="00102F29" w:rsidRPr="00102F29" w:rsidRDefault="00102F29" w:rsidP="00102F29">
      <w:pPr>
        <w:pStyle w:val="Default"/>
        <w:ind w:firstLine="709"/>
        <w:jc w:val="both"/>
        <w:rPr>
          <w:b/>
          <w:sz w:val="28"/>
          <w:szCs w:val="28"/>
        </w:rPr>
      </w:pPr>
      <w:r w:rsidRPr="00102F29">
        <w:rPr>
          <w:b/>
          <w:sz w:val="28"/>
          <w:szCs w:val="28"/>
        </w:rPr>
        <w:t xml:space="preserve">Другая классификация наставничества может быть построена исходя из следующих типов образовательных дефицитов: </w:t>
      </w:r>
    </w:p>
    <w:p w:rsidR="00102F29" w:rsidRPr="00102F29" w:rsidRDefault="00102F29" w:rsidP="00102F29">
      <w:pPr>
        <w:pStyle w:val="Default"/>
        <w:ind w:firstLine="709"/>
        <w:jc w:val="both"/>
        <w:rPr>
          <w:sz w:val="28"/>
          <w:szCs w:val="28"/>
        </w:rPr>
      </w:pPr>
      <w:r w:rsidRPr="00102F29">
        <w:rPr>
          <w:sz w:val="28"/>
          <w:szCs w:val="28"/>
        </w:rPr>
        <w:t xml:space="preserve">1. Ограниченные возможности здоровья. </w:t>
      </w:r>
    </w:p>
    <w:p w:rsidR="00102F29" w:rsidRPr="00102F29" w:rsidRDefault="00102F29" w:rsidP="00102F29">
      <w:pPr>
        <w:pStyle w:val="Default"/>
        <w:ind w:firstLine="709"/>
        <w:jc w:val="both"/>
        <w:rPr>
          <w:sz w:val="28"/>
          <w:szCs w:val="28"/>
        </w:rPr>
      </w:pPr>
      <w:r w:rsidRPr="00102F29">
        <w:rPr>
          <w:sz w:val="28"/>
          <w:szCs w:val="28"/>
        </w:rPr>
        <w:t xml:space="preserve">2. Несформированность субъектной позиции, возрастная или индивидуальная несамостоятельность («ограниченные возможности самоопределения»). </w:t>
      </w:r>
    </w:p>
    <w:p w:rsidR="00102F29" w:rsidRPr="00102F29" w:rsidRDefault="00102F29" w:rsidP="00102F29">
      <w:pPr>
        <w:pStyle w:val="Default"/>
        <w:ind w:firstLine="709"/>
        <w:jc w:val="both"/>
        <w:rPr>
          <w:sz w:val="28"/>
          <w:szCs w:val="28"/>
        </w:rPr>
      </w:pPr>
      <w:r w:rsidRPr="00102F29">
        <w:rPr>
          <w:sz w:val="28"/>
          <w:szCs w:val="28"/>
        </w:rPr>
        <w:t xml:space="preserve">3. Социальная дезадаптация. </w:t>
      </w:r>
    </w:p>
    <w:p w:rsidR="00102F29" w:rsidRPr="00102F29" w:rsidRDefault="00102F29" w:rsidP="00102F29">
      <w:pPr>
        <w:pStyle w:val="Default"/>
        <w:ind w:firstLine="709"/>
        <w:jc w:val="both"/>
        <w:rPr>
          <w:sz w:val="28"/>
          <w:szCs w:val="28"/>
        </w:rPr>
      </w:pPr>
      <w:r w:rsidRPr="00102F29">
        <w:rPr>
          <w:sz w:val="28"/>
          <w:szCs w:val="28"/>
        </w:rPr>
        <w:t xml:space="preserve">4. Осложненная социальная ситуация развития – группы риска: </w:t>
      </w:r>
    </w:p>
    <w:p w:rsidR="00102F29" w:rsidRPr="00102F29" w:rsidRDefault="00102F29" w:rsidP="00102F29">
      <w:pPr>
        <w:pStyle w:val="Default"/>
        <w:ind w:firstLine="709"/>
        <w:jc w:val="both"/>
        <w:rPr>
          <w:sz w:val="28"/>
          <w:szCs w:val="28"/>
        </w:rPr>
      </w:pPr>
      <w:r w:rsidRPr="00102F29">
        <w:rPr>
          <w:sz w:val="28"/>
          <w:szCs w:val="28"/>
        </w:rPr>
        <w:t xml:space="preserve">4.1. дети-сироты; </w:t>
      </w:r>
    </w:p>
    <w:p w:rsidR="00102F29" w:rsidRPr="00102F29" w:rsidRDefault="00102F29" w:rsidP="00102F29">
      <w:pPr>
        <w:pStyle w:val="Default"/>
        <w:ind w:firstLine="709"/>
        <w:jc w:val="both"/>
        <w:rPr>
          <w:sz w:val="28"/>
          <w:szCs w:val="28"/>
        </w:rPr>
      </w:pPr>
      <w:r w:rsidRPr="00102F29">
        <w:rPr>
          <w:sz w:val="28"/>
          <w:szCs w:val="28"/>
        </w:rPr>
        <w:t xml:space="preserve">4.2. подростки, состоящие на учете в органах внутренних дел; </w:t>
      </w:r>
    </w:p>
    <w:p w:rsidR="00102F29" w:rsidRPr="00102F29" w:rsidRDefault="00102F29" w:rsidP="00102F29">
      <w:pPr>
        <w:pStyle w:val="Default"/>
        <w:ind w:firstLine="709"/>
        <w:jc w:val="both"/>
        <w:rPr>
          <w:sz w:val="28"/>
          <w:szCs w:val="28"/>
        </w:rPr>
      </w:pPr>
      <w:r w:rsidRPr="00102F29">
        <w:rPr>
          <w:sz w:val="28"/>
          <w:szCs w:val="28"/>
        </w:rPr>
        <w:t xml:space="preserve">4.3. семьи мигрантов; </w:t>
      </w:r>
    </w:p>
    <w:p w:rsidR="00102F29" w:rsidRPr="00102F29" w:rsidRDefault="00102F29" w:rsidP="00102F29">
      <w:pPr>
        <w:pStyle w:val="Default"/>
        <w:ind w:firstLine="709"/>
        <w:jc w:val="both"/>
        <w:rPr>
          <w:sz w:val="28"/>
          <w:szCs w:val="28"/>
        </w:rPr>
      </w:pPr>
      <w:r w:rsidRPr="00102F29">
        <w:rPr>
          <w:sz w:val="28"/>
          <w:szCs w:val="28"/>
        </w:rPr>
        <w:t xml:space="preserve">4.4. социально незащищенные категории населения и т. д. </w:t>
      </w:r>
    </w:p>
    <w:p w:rsidR="00102F29" w:rsidRPr="00102F29" w:rsidRDefault="00102F29" w:rsidP="00102F29">
      <w:pPr>
        <w:pStyle w:val="Default"/>
        <w:ind w:firstLine="709"/>
        <w:jc w:val="both"/>
        <w:rPr>
          <w:sz w:val="28"/>
          <w:szCs w:val="28"/>
        </w:rPr>
      </w:pPr>
      <w:r w:rsidRPr="00102F29">
        <w:rPr>
          <w:sz w:val="28"/>
          <w:szCs w:val="28"/>
        </w:rPr>
        <w:t xml:space="preserve">5. Субъективная новизна ситуации для </w:t>
      </w:r>
      <w:proofErr w:type="gramStart"/>
      <w:r w:rsidRPr="00102F29">
        <w:rPr>
          <w:sz w:val="28"/>
          <w:szCs w:val="28"/>
        </w:rPr>
        <w:t>сопровождаемого</w:t>
      </w:r>
      <w:proofErr w:type="gramEnd"/>
      <w:r w:rsidRPr="00102F29">
        <w:rPr>
          <w:sz w:val="28"/>
          <w:szCs w:val="28"/>
        </w:rPr>
        <w:t xml:space="preserve"> (адаптационный период): </w:t>
      </w:r>
    </w:p>
    <w:p w:rsidR="00102F29" w:rsidRPr="00102F29" w:rsidRDefault="00102F29" w:rsidP="00102F29">
      <w:pPr>
        <w:pStyle w:val="Default"/>
        <w:ind w:firstLine="709"/>
        <w:jc w:val="both"/>
        <w:rPr>
          <w:sz w:val="28"/>
          <w:szCs w:val="28"/>
        </w:rPr>
      </w:pPr>
      <w:r w:rsidRPr="00102F29">
        <w:rPr>
          <w:sz w:val="28"/>
          <w:szCs w:val="28"/>
        </w:rPr>
        <w:t xml:space="preserve">5.1. переход на новую образовательную ступень (1-й и 5-й класс школы, 1-й курс профессиональной образовательной организации или вуза); </w:t>
      </w:r>
    </w:p>
    <w:p w:rsidR="00102F29" w:rsidRPr="00102F29" w:rsidRDefault="00102F29" w:rsidP="00102F29">
      <w:pPr>
        <w:pStyle w:val="Default"/>
        <w:ind w:firstLine="709"/>
        <w:jc w:val="both"/>
        <w:rPr>
          <w:sz w:val="28"/>
          <w:szCs w:val="28"/>
        </w:rPr>
      </w:pPr>
      <w:r w:rsidRPr="00102F29">
        <w:rPr>
          <w:sz w:val="28"/>
          <w:szCs w:val="28"/>
        </w:rPr>
        <w:t xml:space="preserve">5.2. молодой рабочий/специалист; </w:t>
      </w:r>
    </w:p>
    <w:p w:rsidR="00102F29" w:rsidRPr="00102F29" w:rsidRDefault="00102F29" w:rsidP="00102F29">
      <w:pPr>
        <w:pStyle w:val="Default"/>
        <w:ind w:firstLine="709"/>
        <w:jc w:val="both"/>
        <w:rPr>
          <w:sz w:val="28"/>
          <w:szCs w:val="28"/>
        </w:rPr>
      </w:pPr>
      <w:r w:rsidRPr="00102F29">
        <w:rPr>
          <w:sz w:val="28"/>
          <w:szCs w:val="28"/>
        </w:rPr>
        <w:t xml:space="preserve">5.3. новый на данном предприятии работник (школьник/студент, перешедший в другую образовательную организацию); </w:t>
      </w:r>
    </w:p>
    <w:p w:rsidR="00102F29" w:rsidRPr="00102F29" w:rsidRDefault="00102F29" w:rsidP="00102F29">
      <w:pPr>
        <w:pStyle w:val="Default"/>
        <w:ind w:firstLine="709"/>
        <w:jc w:val="both"/>
        <w:rPr>
          <w:sz w:val="28"/>
          <w:szCs w:val="28"/>
        </w:rPr>
      </w:pPr>
      <w:r w:rsidRPr="00102F29">
        <w:rPr>
          <w:sz w:val="28"/>
          <w:szCs w:val="28"/>
        </w:rPr>
        <w:t xml:space="preserve">5.4. новая должность; </w:t>
      </w:r>
    </w:p>
    <w:p w:rsidR="00102F29" w:rsidRPr="00102F29" w:rsidRDefault="00102F29" w:rsidP="00102F29">
      <w:pPr>
        <w:pStyle w:val="Default"/>
        <w:ind w:firstLine="709"/>
        <w:jc w:val="both"/>
        <w:rPr>
          <w:sz w:val="28"/>
          <w:szCs w:val="28"/>
        </w:rPr>
      </w:pPr>
      <w:r w:rsidRPr="00102F29">
        <w:rPr>
          <w:sz w:val="28"/>
          <w:szCs w:val="28"/>
        </w:rPr>
        <w:t xml:space="preserve">5.5. изменение программы обучения, технологии предприятия, корпоративной культуры, введение других инноваций; </w:t>
      </w:r>
    </w:p>
    <w:p w:rsidR="00102F29" w:rsidRPr="00102F29" w:rsidRDefault="00102F29" w:rsidP="00102F29">
      <w:pPr>
        <w:pStyle w:val="Default"/>
        <w:ind w:firstLine="709"/>
        <w:jc w:val="both"/>
        <w:rPr>
          <w:sz w:val="28"/>
          <w:szCs w:val="28"/>
        </w:rPr>
      </w:pPr>
      <w:r w:rsidRPr="00102F29">
        <w:rPr>
          <w:sz w:val="28"/>
          <w:szCs w:val="28"/>
        </w:rPr>
        <w:t xml:space="preserve">5.6. новые ситуативные требования к </w:t>
      </w:r>
      <w:proofErr w:type="gramStart"/>
      <w:r w:rsidRPr="00102F29">
        <w:rPr>
          <w:sz w:val="28"/>
          <w:szCs w:val="28"/>
        </w:rPr>
        <w:t>сопровождаемому</w:t>
      </w:r>
      <w:proofErr w:type="gramEnd"/>
      <w:r w:rsidRPr="00102F29">
        <w:rPr>
          <w:sz w:val="28"/>
          <w:szCs w:val="28"/>
        </w:rPr>
        <w:t xml:space="preserve"> (например, в связи с участием в соревновании, конкурсе). </w:t>
      </w:r>
    </w:p>
    <w:p w:rsidR="00102F29" w:rsidRDefault="00102F29" w:rsidP="00102F29">
      <w:pPr>
        <w:autoSpaceDE w:val="0"/>
        <w:autoSpaceDN w:val="0"/>
        <w:adjustRightInd w:val="0"/>
        <w:ind w:right="28"/>
      </w:pPr>
      <w:r w:rsidRPr="00102F29">
        <w:t>6. Дефицит мотивации к деятельности</w:t>
      </w:r>
      <w:r>
        <w:t>.</w:t>
      </w:r>
    </w:p>
    <w:p w:rsidR="00102F29" w:rsidRDefault="00102F29" w:rsidP="00102F29">
      <w:pPr>
        <w:widowControl/>
        <w:autoSpaceDE w:val="0"/>
        <w:autoSpaceDN w:val="0"/>
        <w:adjustRightInd w:val="0"/>
        <w:ind w:right="0"/>
        <w:rPr>
          <w:rFonts w:ascii="Calibri" w:eastAsiaTheme="minorHAnsi" w:hAnsi="Calibri" w:cs="Calibri"/>
          <w:snapToGrid/>
          <w:color w:val="000000"/>
          <w:sz w:val="13"/>
          <w:szCs w:val="13"/>
          <w:lang w:eastAsia="en-US"/>
        </w:rPr>
      </w:pP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b/>
          <w:bCs/>
          <w:snapToGrid/>
          <w:color w:val="000000"/>
          <w:lang w:eastAsia="en-US"/>
        </w:rPr>
        <w:t xml:space="preserve">Разработка и реализация программы наставничества в образовательной организации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Реализация программы наставничества в образовательных организациях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включает в себя семь основных следующих этапов.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1. Подготовка условий для запуска программы наставничества.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2. Формирование базы </w:t>
      </w:r>
      <w:proofErr w:type="gramStart"/>
      <w:r w:rsidRPr="00102F29">
        <w:rPr>
          <w:rFonts w:eastAsiaTheme="minorHAnsi"/>
          <w:snapToGrid/>
          <w:color w:val="000000"/>
          <w:lang w:eastAsia="en-US"/>
        </w:rPr>
        <w:t>наставляемых</w:t>
      </w:r>
      <w:proofErr w:type="gramEnd"/>
      <w:r w:rsidRPr="00102F29">
        <w:rPr>
          <w:rFonts w:eastAsiaTheme="minorHAnsi"/>
          <w:snapToGrid/>
          <w:color w:val="000000"/>
          <w:lang w:eastAsia="en-US"/>
        </w:rPr>
        <w:t xml:space="preserve">.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3. Формирование базы наставников.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4. Отбор и обучение наставников.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5. Формирование наставнических пар или групп.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6. Организация работы наставнических пар или групп.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7. Завершение наставничества.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 xml:space="preserve">Этап 1. Подготовка условий для запуска программы наставничества </w:t>
      </w:r>
    </w:p>
    <w:p w:rsidR="00102F29" w:rsidRPr="00102F29" w:rsidRDefault="00102F29" w:rsidP="00102F29">
      <w:pPr>
        <w:widowControl/>
        <w:autoSpaceDE w:val="0"/>
        <w:autoSpaceDN w:val="0"/>
        <w:adjustRightInd w:val="0"/>
        <w:ind w:right="0"/>
        <w:rPr>
          <w:rFonts w:eastAsiaTheme="minorHAnsi"/>
          <w:snapToGrid/>
          <w:color w:val="000000"/>
          <w:lang w:eastAsia="en-US"/>
        </w:rPr>
      </w:pPr>
      <w:r w:rsidRPr="00102F29">
        <w:rPr>
          <w:rFonts w:eastAsiaTheme="minorHAnsi"/>
          <w:snapToGrid/>
          <w:color w:val="000000"/>
          <w:lang w:eastAsia="en-US"/>
        </w:rPr>
        <w:t>Первый этап направлен на создание благоприятны</w:t>
      </w:r>
      <w:r>
        <w:rPr>
          <w:rFonts w:eastAsiaTheme="minorHAnsi"/>
          <w:snapToGrid/>
          <w:color w:val="000000"/>
          <w:lang w:eastAsia="en-US"/>
        </w:rPr>
        <w:t xml:space="preserve">х условий для запуска программы </w:t>
      </w:r>
      <w:r>
        <w:rPr>
          <w:lang w:eastAsia="en-US"/>
        </w:rPr>
        <w:t>н</w:t>
      </w:r>
      <w:r w:rsidRPr="00102F29">
        <w:rPr>
          <w:rFonts w:eastAsiaTheme="minorHAnsi"/>
          <w:snapToGrid/>
          <w:lang w:eastAsia="en-US"/>
        </w:rPr>
        <w:t xml:space="preserve">аставничества, его задачи: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lastRenderedPageBreak/>
        <w:t xml:space="preserve">● получить поддержку концепции наставничества внутри и вне организации;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собрать предварительные запросы от потенциальных наставляемых и выбрать соответствующие этим запросам аудитории для поиска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 </w:t>
      </w:r>
    </w:p>
    <w:p w:rsidR="00102F29" w:rsidRPr="00102F29" w:rsidRDefault="00102F29" w:rsidP="008A49D6">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w:t>
      </w:r>
      <w:r w:rsidR="008A49D6">
        <w:rPr>
          <w:rFonts w:eastAsiaTheme="minorHAnsi"/>
          <w:snapToGrid/>
          <w:lang w:eastAsia="en-US"/>
        </w:rPr>
        <w:t xml:space="preserve"> </w:t>
      </w:r>
      <w:r w:rsidRPr="00102F29">
        <w:rPr>
          <w:rFonts w:eastAsiaTheme="minorHAnsi"/>
          <w:snapToGrid/>
          <w:lang w:eastAsia="en-US"/>
        </w:rPr>
        <w:t xml:space="preserve">наставляемых – педагогов и обучающихся – и выбрать формы наставничества, чьи ролевые </w:t>
      </w:r>
      <w:r w:rsidR="008A49D6">
        <w:rPr>
          <w:rFonts w:eastAsiaTheme="minorHAnsi"/>
          <w:snapToGrid/>
          <w:lang w:eastAsia="en-US"/>
        </w:rPr>
        <w:t xml:space="preserve"> </w:t>
      </w:r>
      <w:r w:rsidRPr="00102F29">
        <w:rPr>
          <w:rFonts w:eastAsiaTheme="minorHAnsi"/>
          <w:snapToGrid/>
          <w:lang w:eastAsia="en-US"/>
        </w:rPr>
        <w:t xml:space="preserve">модели подходят для реализации задач.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 </w:t>
      </w:r>
    </w:p>
    <w:p w:rsidR="00102F29" w:rsidRPr="00102F29" w:rsidRDefault="00102F29" w:rsidP="008A49D6">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Результатом этапа является дорожная карта </w:t>
      </w:r>
      <w:r>
        <w:rPr>
          <w:rFonts w:eastAsiaTheme="minorHAnsi"/>
          <w:snapToGrid/>
          <w:lang w:eastAsia="en-US"/>
        </w:rPr>
        <w:t>муниципальной программы</w:t>
      </w:r>
      <w:r w:rsidRPr="00102F29">
        <w:rPr>
          <w:rFonts w:eastAsiaTheme="minorHAnsi"/>
          <w:snapToGrid/>
          <w:lang w:eastAsia="en-US"/>
        </w:rPr>
        <w:t xml:space="preserve">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2. Формирование базы </w:t>
      </w:r>
      <w:proofErr w:type="gramStart"/>
      <w:r w:rsidRPr="00102F29">
        <w:rPr>
          <w:rFonts w:eastAsiaTheme="minorHAnsi"/>
          <w:snapToGrid/>
          <w:lang w:eastAsia="en-US"/>
        </w:rPr>
        <w:t>наставляемых</w:t>
      </w:r>
      <w:proofErr w:type="gramEnd"/>
      <w:r w:rsidRPr="00102F29">
        <w:rPr>
          <w:rFonts w:eastAsiaTheme="minorHAnsi"/>
          <w:snapToGrid/>
          <w:lang w:eastAsia="en-US"/>
        </w:rPr>
        <w:t xml:space="preserve">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w:t>
      </w:r>
      <w:proofErr w:type="gramStart"/>
      <w:r w:rsidRPr="00102F29">
        <w:rPr>
          <w:rFonts w:eastAsiaTheme="minorHAnsi"/>
          <w:snapToGrid/>
          <w:lang w:eastAsia="en-US"/>
        </w:rPr>
        <w:t xml:space="preserve">Среди таких проблем могут быть низкая успеваемость, </w:t>
      </w:r>
      <w:proofErr w:type="spellStart"/>
      <w:r w:rsidRPr="00102F29">
        <w:rPr>
          <w:rFonts w:eastAsiaTheme="minorHAnsi"/>
          <w:snapToGrid/>
          <w:lang w:eastAsia="en-US"/>
        </w:rPr>
        <w:t>буллинг</w:t>
      </w:r>
      <w:proofErr w:type="spellEnd"/>
      <w:r w:rsidRPr="00102F29">
        <w:rPr>
          <w:rFonts w:eastAsiaTheme="minorHAnsi"/>
          <w:snapToGrid/>
          <w:lang w:eastAsia="en-US"/>
        </w:rPr>
        <w:t xml:space="preserve">,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 </w:t>
      </w:r>
      <w:proofErr w:type="gramEnd"/>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на этапе сфокусирована на внутреннем контуре – на взаимодействии с коллективом и </w:t>
      </w:r>
      <w:proofErr w:type="gramStart"/>
      <w:r w:rsidRPr="00102F29">
        <w:rPr>
          <w:rFonts w:eastAsiaTheme="minorHAnsi"/>
          <w:snapToGrid/>
          <w:lang w:eastAsia="en-US"/>
        </w:rPr>
        <w:t>обучающимися</w:t>
      </w:r>
      <w:proofErr w:type="gramEnd"/>
      <w:r w:rsidRPr="00102F29">
        <w:rPr>
          <w:rFonts w:eastAsiaTheme="minorHAnsi"/>
          <w:snapToGrid/>
          <w:lang w:eastAsia="en-US"/>
        </w:rPr>
        <w:t xml:space="preserve">.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Значимая часть работы посвящена мониторингу, который на этом этапе заключается в сборе и систематизации запросов </w:t>
      </w:r>
      <w:proofErr w:type="gramStart"/>
      <w:r w:rsidRPr="00102F29">
        <w:rPr>
          <w:rFonts w:eastAsiaTheme="minorHAnsi"/>
          <w:snapToGrid/>
          <w:lang w:eastAsia="en-US"/>
        </w:rPr>
        <w:t>от</w:t>
      </w:r>
      <w:proofErr w:type="gramEnd"/>
      <w:r w:rsidRPr="00102F29">
        <w:rPr>
          <w:rFonts w:eastAsiaTheme="minorHAnsi"/>
          <w:snapToGrid/>
          <w:lang w:eastAsia="en-US"/>
        </w:rPr>
        <w:t xml:space="preserve"> потенциальных наставляемых. </w:t>
      </w:r>
      <w:proofErr w:type="gramStart"/>
      <w:r w:rsidRPr="00102F29">
        <w:rPr>
          <w:rFonts w:eastAsiaTheme="minorHAnsi"/>
          <w:snapToGrid/>
          <w:lang w:eastAsia="en-US"/>
        </w:rPr>
        <w:t xml:space="preserve">Эти данные станут основой для мониторинга влияния программы на наставляемых, измерения динамики изменений. </w:t>
      </w:r>
      <w:proofErr w:type="gramEnd"/>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lastRenderedPageBreak/>
        <w:t xml:space="preserve">Результатом этапа является сформированная база наставляемых с перечнем запросов, необходимая для подбора кандидатов в наставники на следующем этапе.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3. Формирование базы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Главная задача этапа – поиск потенциальных наставников для формирования базы наставников. Для решения этой задачи понадобится </w:t>
      </w:r>
      <w:proofErr w:type="gramStart"/>
      <w:r w:rsidRPr="00102F29">
        <w:rPr>
          <w:rFonts w:eastAsiaTheme="minorHAnsi"/>
          <w:snapToGrid/>
          <w:lang w:eastAsia="en-US"/>
        </w:rPr>
        <w:t>работа</w:t>
      </w:r>
      <w:proofErr w:type="gramEnd"/>
      <w:r w:rsidRPr="00102F29">
        <w:rPr>
          <w:rFonts w:eastAsiaTheme="minorHAnsi"/>
          <w:snapToGrid/>
          <w:lang w:eastAsia="en-US"/>
        </w:rPr>
        <w:t xml:space="preserve"> как с внутренним, так и с внешним контуром связей образовательной организации.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Работа с внутренним контуром включает в себя действия по формиров</w:t>
      </w:r>
      <w:r>
        <w:rPr>
          <w:rFonts w:eastAsiaTheme="minorHAnsi"/>
          <w:snapToGrid/>
          <w:lang w:eastAsia="en-US"/>
        </w:rPr>
        <w:t>анию базы наставников из числа:</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педагогов, заинтересованных в тиражировании личного педагогического опыта и создании продуктивной педагогической атмосферы;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с внешним контуром на данном этапе включает в себя действия по формированию базы наставников из числа: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выпускников, заинтересованных в поддержке своей </w:t>
      </w:r>
      <w:proofErr w:type="spellStart"/>
      <w:r w:rsidRPr="00102F29">
        <w:rPr>
          <w:rFonts w:eastAsiaTheme="minorHAnsi"/>
          <w:snapToGrid/>
          <w:lang w:eastAsia="en-US"/>
        </w:rPr>
        <w:t>alma</w:t>
      </w:r>
      <w:proofErr w:type="spellEnd"/>
      <w:r w:rsidRPr="00102F29">
        <w:rPr>
          <w:rFonts w:eastAsiaTheme="minorHAnsi"/>
          <w:snapToGrid/>
          <w:lang w:eastAsia="en-US"/>
        </w:rPr>
        <w:t xml:space="preserve"> </w:t>
      </w:r>
      <w:proofErr w:type="spellStart"/>
      <w:r w:rsidRPr="00102F29">
        <w:rPr>
          <w:rFonts w:eastAsiaTheme="minorHAnsi"/>
          <w:snapToGrid/>
          <w:lang w:eastAsia="en-US"/>
        </w:rPr>
        <w:t>mater</w:t>
      </w:r>
      <w:proofErr w:type="spellEnd"/>
      <w:r w:rsidRPr="00102F29">
        <w:rPr>
          <w:rFonts w:eastAsiaTheme="minorHAnsi"/>
          <w:snapToGrid/>
          <w:lang w:eastAsia="en-US"/>
        </w:rPr>
        <w:t xml:space="preserve">, а также выпускников иных образовательных организаций, изъявляющих желание принять участие в программе;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сотрудников региональных предприятий, заинтересованных в подготовке будущих кадров (возможно пересечение с выпускниками);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успешных предпринимателей или общественных деятелей, которые чувствуют потребность передать свой опыт;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представителей других организаций, с которыми есть партнерские связи.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состоит из двух важных блоков: информирование и сбор данных.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Информирование включает в себя следующее: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распространение информации о целях и задачах программы, ее принципах и планируемых результатах;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взаимодействие с аудиториями на профильных мероприятиях или при личных встречах;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По окончании данной работы у образовательной организации должны быть сформированы </w:t>
      </w:r>
      <w:proofErr w:type="gramStart"/>
      <w:r w:rsidRPr="00102F29">
        <w:rPr>
          <w:rFonts w:eastAsiaTheme="minorHAnsi"/>
          <w:snapToGrid/>
          <w:lang w:eastAsia="en-US"/>
        </w:rPr>
        <w:t>три основные базы</w:t>
      </w:r>
      <w:proofErr w:type="gramEnd"/>
      <w:r w:rsidRPr="00102F29">
        <w:rPr>
          <w:rFonts w:eastAsiaTheme="minorHAnsi"/>
          <w:snapToGrid/>
          <w:lang w:eastAsia="en-US"/>
        </w:rPr>
        <w:t xml:space="preserve"> (четвертой вариацией является база учеников для формы наставничества «ученик – ученик»):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lastRenderedPageBreak/>
        <w:t xml:space="preserve">● </w:t>
      </w:r>
      <w:r w:rsidRPr="00102F29">
        <w:rPr>
          <w:rFonts w:eastAsiaTheme="minorHAnsi"/>
          <w:i/>
          <w:iCs/>
          <w:snapToGrid/>
          <w:lang w:eastAsia="en-US"/>
        </w:rPr>
        <w:t xml:space="preserve">база выпускников: </w:t>
      </w:r>
      <w:r w:rsidRPr="00102F29">
        <w:rPr>
          <w:rFonts w:eastAsiaTheme="minorHAnsi"/>
          <w:snapToGrid/>
          <w:lang w:eastAsia="en-US"/>
        </w:rPr>
        <w:t xml:space="preserve">включает в себя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w:t>
      </w:r>
      <w:r w:rsidRPr="00102F29">
        <w:rPr>
          <w:rFonts w:eastAsiaTheme="minorHAnsi"/>
          <w:i/>
          <w:iCs/>
          <w:snapToGrid/>
          <w:lang w:eastAsia="en-US"/>
        </w:rPr>
        <w:t xml:space="preserve">база наставников от предприятий и организаций: </w:t>
      </w:r>
      <w:r w:rsidRPr="00102F29">
        <w:rPr>
          <w:rFonts w:eastAsiaTheme="minorHAnsi"/>
          <w:snapToGrid/>
          <w:lang w:eastAsia="en-US"/>
        </w:rPr>
        <w:t xml:space="preserve">включает в себя опытных профессионалов от региональных предприятий и </w:t>
      </w:r>
      <w:proofErr w:type="gramStart"/>
      <w:r w:rsidRPr="00102F29">
        <w:rPr>
          <w:rFonts w:eastAsiaTheme="minorHAnsi"/>
          <w:snapToGrid/>
          <w:lang w:eastAsia="en-US"/>
        </w:rPr>
        <w:t>бизнес-организаций</w:t>
      </w:r>
      <w:proofErr w:type="gramEnd"/>
      <w:r w:rsidRPr="00102F29">
        <w:rPr>
          <w:rFonts w:eastAsiaTheme="minorHAnsi"/>
          <w:snapToGrid/>
          <w:lang w:eastAsia="en-US"/>
        </w:rPr>
        <w:t xml:space="preserve">,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w:t>
      </w:r>
      <w:r w:rsidRPr="00102F29">
        <w:rPr>
          <w:rFonts w:eastAsiaTheme="minorHAnsi"/>
          <w:i/>
          <w:iCs/>
          <w:snapToGrid/>
          <w:lang w:eastAsia="en-US"/>
        </w:rPr>
        <w:t>база наставников из числа активных педагогов</w:t>
      </w:r>
      <w:r w:rsidRPr="00102F29">
        <w:rPr>
          <w:rFonts w:eastAsiaTheme="minorHAnsi"/>
          <w:snapToGrid/>
          <w:lang w:eastAsia="en-US"/>
        </w:rPr>
        <w:t xml:space="preserve">: включает в себя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Блок информационных работ готовит основу для того, чтобы выявить кандидатов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 наставники и перейти к сбору данных. </w:t>
      </w:r>
    </w:p>
    <w:p w:rsid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Сбор данных на этом этапе включает в себя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 </w:t>
      </w:r>
    </w:p>
    <w:p w:rsidR="00102F29" w:rsidRPr="00102F29" w:rsidRDefault="00102F29" w:rsidP="00102F29">
      <w:pPr>
        <w:tabs>
          <w:tab w:val="left" w:pos="1225"/>
        </w:tabs>
        <w:rPr>
          <w:rFonts w:eastAsiaTheme="minorHAnsi"/>
          <w:snapToGrid/>
          <w:lang w:eastAsia="en-US"/>
        </w:rPr>
      </w:pPr>
      <w:r w:rsidRPr="00102F29">
        <w:rPr>
          <w:rFonts w:eastAsiaTheme="minorHAnsi"/>
          <w:snapToGrid/>
          <w:lang w:eastAsia="en-US"/>
        </w:rPr>
        <w:t xml:space="preserve">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4. Отбор и обучение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w:t>
      </w:r>
      <w:proofErr w:type="gramStart"/>
      <w:r w:rsidRPr="00102F29">
        <w:rPr>
          <w:rFonts w:eastAsiaTheme="minorHAnsi"/>
          <w:snapToGrid/>
          <w:lang w:eastAsia="en-US"/>
        </w:rPr>
        <w:t>наставляемыми</w:t>
      </w:r>
      <w:proofErr w:type="gramEnd"/>
      <w:r w:rsidRPr="00102F29">
        <w:rPr>
          <w:rFonts w:eastAsiaTheme="minorHAnsi"/>
          <w:snapToGrid/>
          <w:lang w:eastAsia="en-US"/>
        </w:rPr>
        <w:t xml:space="preserve">. Обе задачи решаются с помощью внутренних или внешних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Для отбора наставников необходимо: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разработать критерии отбора в соответствии с запросами наставляемых;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выбрать из сформированной базы подходящих под эти критерии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провести собеседование с отобранными наставниками, чтобы выяснить их уровень психологической готовности;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сформировать базу отобранных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Для организации обучения наставников необходимо: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составить программу обучения наставников, определить ее сроки;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подобрать необходимые методические материалы в помощь наставнику, используя, в том числе, представленные в данной </w:t>
      </w:r>
      <w:r>
        <w:rPr>
          <w:rFonts w:eastAsiaTheme="minorHAnsi"/>
          <w:snapToGrid/>
          <w:lang w:eastAsia="en-US"/>
        </w:rPr>
        <w:t>программе наставничества</w:t>
      </w:r>
      <w:r w:rsidRPr="00102F29">
        <w:rPr>
          <w:rFonts w:eastAsiaTheme="minorHAnsi"/>
          <w:snapToGrid/>
          <w:lang w:eastAsia="en-US"/>
        </w:rPr>
        <w:t xml:space="preserve">, информацию от других образовательных организаций, уже реализовавших </w:t>
      </w:r>
      <w:r w:rsidRPr="00102F29">
        <w:rPr>
          <w:rFonts w:eastAsiaTheme="minorHAnsi"/>
          <w:snapToGrid/>
          <w:lang w:eastAsia="en-US"/>
        </w:rPr>
        <w:lastRenderedPageBreak/>
        <w:t xml:space="preserve">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актуальными и рекомендуемыми;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выбрать форматы обучения и преподавателя (преподавателей). В роли преподавателя может выступить непосредственно куратор программы.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организацией.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5. Формирование пар «наставник – обучаемый (наставляемый)», групп «наставник – </w:t>
      </w:r>
      <w:proofErr w:type="gramStart"/>
      <w:r w:rsidRPr="00102F29">
        <w:rPr>
          <w:rFonts w:eastAsiaTheme="minorHAnsi"/>
          <w:snapToGrid/>
          <w:lang w:eastAsia="en-US"/>
        </w:rPr>
        <w:t>наставляемые</w:t>
      </w:r>
      <w:proofErr w:type="gramEnd"/>
      <w:r w:rsidRPr="00102F29">
        <w:rPr>
          <w:rFonts w:eastAsiaTheme="minorHAnsi"/>
          <w:snapToGrid/>
          <w:lang w:eastAsia="en-US"/>
        </w:rPr>
        <w:t xml:space="preserve">»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критерии: </w:t>
      </w:r>
    </w:p>
    <w:p w:rsidR="00102F29" w:rsidRPr="00102F29" w:rsidRDefault="00102F29" w:rsidP="00102F29">
      <w:pPr>
        <w:widowControl/>
        <w:autoSpaceDE w:val="0"/>
        <w:autoSpaceDN w:val="0"/>
        <w:adjustRightInd w:val="0"/>
        <w:spacing w:after="47"/>
        <w:ind w:right="0"/>
        <w:rPr>
          <w:rFonts w:eastAsiaTheme="minorHAnsi"/>
          <w:snapToGrid/>
          <w:lang w:eastAsia="en-US"/>
        </w:rPr>
      </w:pPr>
      <w:r w:rsidRPr="00102F29">
        <w:rPr>
          <w:rFonts w:eastAsiaTheme="minorHAnsi"/>
          <w:snapToGrid/>
          <w:lang w:eastAsia="en-US"/>
        </w:rPr>
        <w:t> профессиональный профиль или личный (</w:t>
      </w:r>
      <w:proofErr w:type="spellStart"/>
      <w:r w:rsidRPr="00102F29">
        <w:rPr>
          <w:rFonts w:eastAsiaTheme="minorHAnsi"/>
          <w:snapToGrid/>
          <w:lang w:eastAsia="en-US"/>
        </w:rPr>
        <w:t>компетентностный</w:t>
      </w:r>
      <w:proofErr w:type="spellEnd"/>
      <w:r w:rsidRPr="00102F29">
        <w:rPr>
          <w:rFonts w:eastAsiaTheme="minorHAnsi"/>
          <w:snapToGrid/>
          <w:lang w:eastAsia="en-US"/>
        </w:rPr>
        <w:t xml:space="preserve">) опыт наставника должны соответствовать запросам наставляемого или </w:t>
      </w:r>
      <w:proofErr w:type="gramStart"/>
      <w:r w:rsidRPr="00102F29">
        <w:rPr>
          <w:rFonts w:eastAsiaTheme="minorHAnsi"/>
          <w:snapToGrid/>
          <w:lang w:eastAsia="en-US"/>
        </w:rPr>
        <w:t>наставляемых</w:t>
      </w:r>
      <w:proofErr w:type="gramEnd"/>
      <w:r w:rsidRPr="00102F29">
        <w:rPr>
          <w:rFonts w:eastAsiaTheme="minorHAnsi"/>
          <w:snapToGrid/>
          <w:lang w:eastAsia="en-US"/>
        </w:rPr>
        <w:t xml:space="preserve">;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у наставнической пары или группы должны сложиться взаимный интерес и симпатия, позволяющие в будущем эффективно работать в рамках программы наставничества.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В целях формирования оптимальных наставнических пар либо групп необходимо: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1. Провести общую встречу с участием всех отобранных наставников и всех наставляемых в любом удобном для участников формате.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3. Закрепить результат, проанализировав обратную связь на предмет максимальных совпадений.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4. Сообщить всем участникам итоги встречи (независимо от ее формата) и зафиксировать сложившиеся пары или группы в специальной базе куратора.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5. Предоставить участникам программы наставничества контакты куратора и их наставника для последующей организации работы.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Результатом этого этапа станут сформированные наставнические пары или группы, готовые продол</w:t>
      </w:r>
      <w:r>
        <w:rPr>
          <w:rFonts w:eastAsiaTheme="minorHAnsi"/>
          <w:snapToGrid/>
          <w:lang w:eastAsia="en-US"/>
        </w:rPr>
        <w:t>жить работу в рамках программы.</w:t>
      </w:r>
    </w:p>
    <w:p w:rsidR="00102F29" w:rsidRPr="00102F29" w:rsidRDefault="00102F29" w:rsidP="00102F29">
      <w:pPr>
        <w:tabs>
          <w:tab w:val="left" w:pos="2730"/>
        </w:tabs>
        <w:rPr>
          <w:rFonts w:eastAsiaTheme="minorHAnsi"/>
          <w:snapToGrid/>
          <w:lang w:eastAsia="en-US"/>
        </w:rPr>
      </w:pPr>
      <w:r w:rsidRPr="00102F29">
        <w:rPr>
          <w:rFonts w:eastAsiaTheme="minorHAnsi"/>
          <w:snapToGrid/>
          <w:lang w:eastAsia="en-US"/>
        </w:rPr>
        <w:t xml:space="preserve">Этап 6. Организация хода реализации программы наставничества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Главная задача данного этапа – такое закрепление гармоничных и продуктивных отношений в наставнической паре или группе, чтобы они были максимально комфортными, стабильными и результативными для обеих сторон.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Работа в каждой паре или группе включает в себя: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встречу-знакомство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пробную рабочую встречу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встречу-планирование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 комплекс последовательных встреч с обязательным заполнением форм </w:t>
      </w:r>
      <w:proofErr w:type="gramStart"/>
      <w:r w:rsidRPr="00102F29">
        <w:rPr>
          <w:rFonts w:eastAsiaTheme="minorHAnsi"/>
          <w:snapToGrid/>
          <w:lang w:eastAsia="en-US"/>
        </w:rPr>
        <w:t>обратной</w:t>
      </w:r>
      <w:proofErr w:type="gramEnd"/>
      <w:r w:rsidRPr="00102F29">
        <w:rPr>
          <w:rFonts w:eastAsiaTheme="minorHAnsi"/>
          <w:snapToGrid/>
          <w:lang w:eastAsia="en-US"/>
        </w:rPr>
        <w:t xml:space="preserve">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связи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lastRenderedPageBreak/>
        <w:t xml:space="preserve">• итоговую встречу.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7. Завершение программы наставничества в образовательной организации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Публичное подведение итогов и популяризация практик предполагает проведение открытого праздничного мероприятия (фестиваля). </w:t>
      </w:r>
    </w:p>
    <w:p w:rsidR="00102F29" w:rsidRPr="00102F29" w:rsidRDefault="00102F29" w:rsidP="00102F29">
      <w:pPr>
        <w:widowControl/>
        <w:autoSpaceDE w:val="0"/>
        <w:autoSpaceDN w:val="0"/>
        <w:adjustRightInd w:val="0"/>
        <w:ind w:right="0"/>
        <w:rPr>
          <w:rFonts w:eastAsiaTheme="minorHAnsi"/>
          <w:snapToGrid/>
          <w:lang w:eastAsia="en-US"/>
        </w:rPr>
      </w:pPr>
      <w:r w:rsidRPr="00102F29">
        <w:rPr>
          <w:rFonts w:eastAsiaTheme="minorHAnsi"/>
          <w:snapToGrid/>
          <w:lang w:eastAsia="en-US"/>
        </w:rPr>
        <w:t xml:space="preserve">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w:t>
      </w:r>
    </w:p>
    <w:p w:rsidR="00102F29" w:rsidRPr="00E53514" w:rsidRDefault="00102F29" w:rsidP="00E53514">
      <w:pPr>
        <w:autoSpaceDE w:val="0"/>
        <w:autoSpaceDN w:val="0"/>
        <w:adjustRightInd w:val="0"/>
        <w:ind w:right="28"/>
        <w:rPr>
          <w:color w:val="000000"/>
        </w:rPr>
      </w:pPr>
      <w:r w:rsidRPr="00102F29">
        <w:rPr>
          <w:rFonts w:eastAsiaTheme="minorHAnsi"/>
          <w:snapToGrid/>
          <w:lang w:eastAsia="en-US"/>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8A49D6" w:rsidRDefault="008A49D6" w:rsidP="001A281A">
      <w:pPr>
        <w:pStyle w:val="a3"/>
        <w:ind w:firstLine="0"/>
        <w:jc w:val="center"/>
        <w:rPr>
          <w:b/>
        </w:rPr>
      </w:pPr>
    </w:p>
    <w:p w:rsidR="008A49D6" w:rsidRDefault="008A49D6" w:rsidP="001A281A">
      <w:pPr>
        <w:pStyle w:val="a3"/>
        <w:ind w:firstLine="0"/>
        <w:jc w:val="center"/>
        <w:rPr>
          <w:b/>
        </w:rPr>
      </w:pPr>
    </w:p>
    <w:p w:rsidR="001A281A" w:rsidRPr="00581BFE" w:rsidRDefault="0067543F" w:rsidP="001A281A">
      <w:pPr>
        <w:pStyle w:val="a3"/>
        <w:ind w:firstLine="0"/>
        <w:jc w:val="center"/>
        <w:rPr>
          <w:b/>
        </w:rPr>
      </w:pPr>
      <w:r w:rsidRPr="00581BFE">
        <w:rPr>
          <w:b/>
        </w:rPr>
        <w:t>РАЗДЕЛ</w:t>
      </w:r>
      <w:r w:rsidRPr="00581BFE">
        <w:rPr>
          <w:b/>
          <w:lang w:val="en-US"/>
        </w:rPr>
        <w:t> </w:t>
      </w:r>
      <w:r w:rsidRPr="00581BFE">
        <w:rPr>
          <w:b/>
        </w:rPr>
        <w:t>7. ОЖИДАЕМАЯ РЕЗУЛЬТАТИВНОСТЬ</w:t>
      </w:r>
      <w:r>
        <w:rPr>
          <w:b/>
        </w:rPr>
        <w:t>.</w:t>
      </w:r>
    </w:p>
    <w:p w:rsidR="001A281A" w:rsidRPr="00581BFE" w:rsidRDefault="001A281A" w:rsidP="001A281A">
      <w:pPr>
        <w:pStyle w:val="a3"/>
        <w:ind w:firstLine="0"/>
        <w:jc w:val="center"/>
      </w:pPr>
      <w:r w:rsidRPr="00581BFE">
        <w:t>(оценка эффективности Программы).</w:t>
      </w:r>
    </w:p>
    <w:p w:rsidR="001A281A" w:rsidRPr="00581BFE" w:rsidRDefault="001A281A" w:rsidP="001A281A">
      <w:pPr>
        <w:pStyle w:val="Default"/>
        <w:jc w:val="center"/>
        <w:rPr>
          <w:b/>
          <w:bCs/>
          <w:sz w:val="28"/>
          <w:szCs w:val="28"/>
        </w:rPr>
      </w:pPr>
      <w:r w:rsidRPr="00581BFE">
        <w:rPr>
          <w:b/>
          <w:bCs/>
          <w:sz w:val="28"/>
          <w:szCs w:val="28"/>
        </w:rPr>
        <w:t xml:space="preserve">Ожидаемые результаты реализации </w:t>
      </w:r>
      <w:r w:rsidR="003F2FDF" w:rsidRPr="00581BFE">
        <w:rPr>
          <w:b/>
          <w:bCs/>
          <w:sz w:val="28"/>
          <w:szCs w:val="28"/>
        </w:rPr>
        <w:t xml:space="preserve">муниципальной программы </w:t>
      </w:r>
      <w:r w:rsidRPr="00581BFE">
        <w:rPr>
          <w:b/>
          <w:bCs/>
          <w:sz w:val="28"/>
          <w:szCs w:val="28"/>
        </w:rPr>
        <w:t>наставничества</w:t>
      </w:r>
    </w:p>
    <w:p w:rsidR="001A281A" w:rsidRPr="00581BFE" w:rsidRDefault="001A281A" w:rsidP="001A281A">
      <w:pPr>
        <w:pStyle w:val="Default"/>
        <w:jc w:val="center"/>
        <w:rPr>
          <w:sz w:val="28"/>
          <w:szCs w:val="28"/>
        </w:rPr>
      </w:pPr>
    </w:p>
    <w:p w:rsidR="001A281A" w:rsidRPr="00581BFE" w:rsidRDefault="001A281A" w:rsidP="002B5FE5">
      <w:pPr>
        <w:pStyle w:val="Default"/>
        <w:ind w:firstLine="709"/>
        <w:jc w:val="both"/>
        <w:rPr>
          <w:sz w:val="28"/>
          <w:szCs w:val="28"/>
        </w:rPr>
      </w:pPr>
      <w:r w:rsidRPr="00581BFE">
        <w:rPr>
          <w:sz w:val="28"/>
          <w:szCs w:val="28"/>
        </w:rPr>
        <w:t>Планируемые результаты в рамках исполнения мероприятий региональных проектов «Успех каждого ребенка», «Современная школа», «Учитель будущего», «Молодые профессионалы»:</w:t>
      </w:r>
    </w:p>
    <w:p w:rsidR="001A281A" w:rsidRPr="00581BFE" w:rsidRDefault="001A281A" w:rsidP="002B5FE5">
      <w:pPr>
        <w:pStyle w:val="Default"/>
        <w:ind w:firstLine="709"/>
        <w:jc w:val="both"/>
        <w:rPr>
          <w:rFonts w:eastAsia="Times New Roman"/>
          <w:spacing w:val="-2"/>
          <w:sz w:val="28"/>
          <w:szCs w:val="28"/>
        </w:rPr>
      </w:pPr>
      <w:r w:rsidRPr="00581BFE">
        <w:rPr>
          <w:sz w:val="28"/>
          <w:szCs w:val="28"/>
        </w:rPr>
        <w:t xml:space="preserve">1. Реализация комплекса мер по внедрению разработанной методологии наставничества обучающихся общеобразовательных организаций с учетом особенностей муниципалитета, </w:t>
      </w:r>
      <w:r w:rsidRPr="00581BFE">
        <w:rPr>
          <w:rFonts w:eastAsia="Times New Roman"/>
          <w:spacing w:val="-2"/>
          <w:sz w:val="28"/>
          <w:szCs w:val="28"/>
        </w:rPr>
        <w:t>в том числе с применением лучших практик обмена опытом между обучающимися и привлечением представителей работодателей к этой деятельности.</w:t>
      </w:r>
    </w:p>
    <w:p w:rsidR="001A281A" w:rsidRPr="00581BFE" w:rsidRDefault="001A281A" w:rsidP="002B5FE5">
      <w:pPr>
        <w:pStyle w:val="Default"/>
        <w:ind w:firstLine="709"/>
        <w:jc w:val="both"/>
        <w:rPr>
          <w:sz w:val="28"/>
          <w:szCs w:val="28"/>
        </w:rPr>
      </w:pPr>
      <w:r w:rsidRPr="00581BFE">
        <w:rPr>
          <w:rFonts w:eastAsia="Times New Roman"/>
          <w:spacing w:val="-2"/>
          <w:sz w:val="28"/>
          <w:szCs w:val="28"/>
        </w:rPr>
        <w:lastRenderedPageBreak/>
        <w:t xml:space="preserve">2. Развитие кадрового потенциала в части </w:t>
      </w:r>
      <w:r w:rsidRPr="00581BFE">
        <w:rPr>
          <w:sz w:val="28"/>
          <w:szCs w:val="28"/>
        </w:rPr>
        <w:t xml:space="preserve">повышения профессиональной компетенции по вопросам сопровождения наставничества и шефства для </w:t>
      </w:r>
      <w:proofErr w:type="gramStart"/>
      <w:r w:rsidRPr="00581BFE">
        <w:rPr>
          <w:sz w:val="28"/>
          <w:szCs w:val="28"/>
        </w:rPr>
        <w:t>обучающихся</w:t>
      </w:r>
      <w:proofErr w:type="gramEnd"/>
      <w:r w:rsidRPr="00581BFE">
        <w:rPr>
          <w:sz w:val="28"/>
          <w:szCs w:val="28"/>
        </w:rPr>
        <w:t>:</w:t>
      </w:r>
    </w:p>
    <w:p w:rsidR="001A281A" w:rsidRPr="00581BFE" w:rsidRDefault="001A281A" w:rsidP="008165D9">
      <w:pPr>
        <w:pStyle w:val="Default"/>
        <w:numPr>
          <w:ilvl w:val="0"/>
          <w:numId w:val="9"/>
        </w:numPr>
        <w:jc w:val="both"/>
        <w:rPr>
          <w:sz w:val="28"/>
          <w:szCs w:val="28"/>
        </w:rPr>
      </w:pPr>
      <w:r w:rsidRPr="00581BFE">
        <w:rPr>
          <w:sz w:val="28"/>
          <w:szCs w:val="28"/>
        </w:rPr>
        <w:t>Выстраивание компетентностного профиля наставника.</w:t>
      </w:r>
    </w:p>
    <w:p w:rsidR="001A281A" w:rsidRPr="00581BFE" w:rsidRDefault="001A281A" w:rsidP="008165D9">
      <w:pPr>
        <w:pStyle w:val="Default"/>
        <w:numPr>
          <w:ilvl w:val="0"/>
          <w:numId w:val="9"/>
        </w:numPr>
        <w:jc w:val="both"/>
        <w:rPr>
          <w:sz w:val="28"/>
          <w:szCs w:val="28"/>
        </w:rPr>
      </w:pPr>
      <w:r w:rsidRPr="00581BFE">
        <w:rPr>
          <w:sz w:val="28"/>
          <w:szCs w:val="28"/>
        </w:rPr>
        <w:t>Повышение квалификации работников образования 70 % ОО МО «Братский район» по вопросам внедрения и реализации различных форм сопровождения и наставничества к 2024 году.</w:t>
      </w:r>
    </w:p>
    <w:p w:rsidR="001A281A" w:rsidRPr="00581BFE" w:rsidRDefault="001A281A" w:rsidP="008165D9">
      <w:pPr>
        <w:pStyle w:val="Default"/>
        <w:numPr>
          <w:ilvl w:val="0"/>
          <w:numId w:val="9"/>
        </w:numPr>
        <w:jc w:val="both"/>
        <w:rPr>
          <w:sz w:val="28"/>
          <w:szCs w:val="28"/>
        </w:rPr>
      </w:pPr>
      <w:r w:rsidRPr="00581BFE">
        <w:rPr>
          <w:sz w:val="28"/>
          <w:szCs w:val="28"/>
        </w:rPr>
        <w:t>Разработка и внедрение системы наставничества педагогических работников в образовательных организациях:</w:t>
      </w:r>
    </w:p>
    <w:p w:rsidR="001A281A" w:rsidRPr="00581BFE" w:rsidRDefault="001A281A" w:rsidP="008165D9">
      <w:pPr>
        <w:pStyle w:val="Default"/>
        <w:numPr>
          <w:ilvl w:val="0"/>
          <w:numId w:val="9"/>
        </w:numPr>
        <w:jc w:val="both"/>
        <w:rPr>
          <w:sz w:val="28"/>
          <w:szCs w:val="28"/>
        </w:rPr>
      </w:pPr>
      <w:r w:rsidRPr="00581BFE">
        <w:rPr>
          <w:rFonts w:eastAsia="Times New Roman"/>
          <w:spacing w:val="-2"/>
          <w:sz w:val="28"/>
          <w:szCs w:val="28"/>
        </w:rPr>
        <w:t>Вовлечение в 2021–2024 годах не менее 70 % педагогических работников в возрасте до 35 лет в различные формы поддержки и сопровождения;</w:t>
      </w:r>
    </w:p>
    <w:p w:rsidR="001A281A" w:rsidRPr="00581BFE" w:rsidRDefault="001A281A" w:rsidP="008165D9">
      <w:pPr>
        <w:pStyle w:val="Default"/>
        <w:numPr>
          <w:ilvl w:val="0"/>
          <w:numId w:val="9"/>
        </w:numPr>
        <w:jc w:val="both"/>
        <w:rPr>
          <w:rFonts w:eastAsia="Times New Roman"/>
          <w:spacing w:val="-2"/>
          <w:sz w:val="28"/>
          <w:szCs w:val="28"/>
        </w:rPr>
      </w:pPr>
      <w:r w:rsidRPr="00581BFE">
        <w:rPr>
          <w:rFonts w:eastAsia="Times New Roman"/>
          <w:spacing w:val="-2"/>
          <w:sz w:val="28"/>
          <w:szCs w:val="28"/>
        </w:rPr>
        <w:t>Разработка и реализация программы выявления и поддержки молодежи, мотивированной к освоению педагогической профессии;</w:t>
      </w:r>
    </w:p>
    <w:p w:rsidR="001A281A" w:rsidRPr="00581BFE" w:rsidRDefault="001A281A" w:rsidP="002B5FE5">
      <w:r w:rsidRPr="00581BFE">
        <w:t xml:space="preserve">3.  Охват наставничеством не менее 70 % обучающихся к 2024 году с учетом разработанной методологии наставничества обучающихся общеобразовательных организаций, в том числе с применением лучших практик обмена опытом между </w:t>
      </w:r>
      <w:proofErr w:type="gramStart"/>
      <w:r w:rsidRPr="00581BFE">
        <w:t>обучающимися</w:t>
      </w:r>
      <w:proofErr w:type="gramEnd"/>
      <w:r w:rsidRPr="00581BFE">
        <w:t xml:space="preserve">, и привлечением представителей работодателей к этой деятельности </w:t>
      </w:r>
    </w:p>
    <w:p w:rsidR="001A281A" w:rsidRPr="00581BFE" w:rsidRDefault="001A281A" w:rsidP="002B5FE5">
      <w:pPr>
        <w:pStyle w:val="Default"/>
        <w:ind w:firstLine="709"/>
        <w:jc w:val="both"/>
        <w:rPr>
          <w:sz w:val="28"/>
          <w:szCs w:val="28"/>
        </w:rPr>
      </w:pPr>
      <w:r w:rsidRPr="00581BFE">
        <w:rPr>
          <w:sz w:val="28"/>
          <w:szCs w:val="28"/>
        </w:rPr>
        <w:t xml:space="preserve">4. </w:t>
      </w:r>
      <w:proofErr w:type="gramStart"/>
      <w:r w:rsidRPr="00581BFE">
        <w:rPr>
          <w:sz w:val="28"/>
          <w:szCs w:val="28"/>
        </w:rPr>
        <w:t>Разработка и реализация комплекса мер по продвижению профессионального мастерства наставников и практик обмена опытом для обучающихся, включающего в себя конкурсы по тематике продвижения профессионального мастерства наставников (для педагогов) и практик обмена опытом для обучающихся; фестивали по тематике наставничества и эффективных практик обмена опытом среди педагогов и обучающихся.</w:t>
      </w:r>
      <w:proofErr w:type="gramEnd"/>
    </w:p>
    <w:p w:rsidR="001A281A" w:rsidRPr="00581BFE" w:rsidRDefault="001A281A" w:rsidP="001A281A">
      <w:pPr>
        <w:pStyle w:val="Default"/>
        <w:jc w:val="both"/>
        <w:rPr>
          <w:sz w:val="28"/>
          <w:szCs w:val="28"/>
        </w:rPr>
      </w:pPr>
    </w:p>
    <w:p w:rsidR="004E3288" w:rsidRPr="00102F29" w:rsidRDefault="004E3288" w:rsidP="00102F29">
      <w:pPr>
        <w:ind w:firstLine="0"/>
        <w:rPr>
          <w:b/>
        </w:rPr>
      </w:pPr>
    </w:p>
    <w:p w:rsidR="004E3288" w:rsidRPr="00581BFE" w:rsidRDefault="004E3288" w:rsidP="001A281A">
      <w:pPr>
        <w:pStyle w:val="a3"/>
        <w:ind w:firstLine="0"/>
        <w:jc w:val="center"/>
        <w:rPr>
          <w:b/>
        </w:rPr>
      </w:pPr>
    </w:p>
    <w:p w:rsidR="004E3288" w:rsidRPr="00581BFE" w:rsidRDefault="004E3288" w:rsidP="001A281A">
      <w:pPr>
        <w:pStyle w:val="a3"/>
        <w:ind w:firstLine="0"/>
        <w:jc w:val="center"/>
        <w:rPr>
          <w:b/>
        </w:rPr>
      </w:pPr>
    </w:p>
    <w:p w:rsidR="004E3288" w:rsidRPr="00581BFE" w:rsidRDefault="004E3288" w:rsidP="001A281A">
      <w:pPr>
        <w:pStyle w:val="a3"/>
        <w:ind w:firstLine="0"/>
        <w:jc w:val="center"/>
        <w:rPr>
          <w:b/>
        </w:rPr>
      </w:pPr>
    </w:p>
    <w:p w:rsidR="004E3288" w:rsidRPr="00581BFE" w:rsidRDefault="004E3288" w:rsidP="001A281A">
      <w:pPr>
        <w:pStyle w:val="a3"/>
        <w:ind w:firstLine="0"/>
        <w:jc w:val="center"/>
        <w:rPr>
          <w:b/>
        </w:rPr>
      </w:pPr>
    </w:p>
    <w:p w:rsidR="004E3288" w:rsidRPr="00102F29" w:rsidRDefault="004E3288" w:rsidP="00102F29">
      <w:pPr>
        <w:ind w:firstLine="0"/>
        <w:rPr>
          <w:b/>
        </w:rPr>
        <w:sectPr w:rsidR="004E3288" w:rsidRPr="00102F29" w:rsidSect="00DE25D9">
          <w:pgSz w:w="11906" w:h="16838"/>
          <w:pgMar w:top="1134" w:right="1133" w:bottom="709" w:left="850" w:header="708" w:footer="708" w:gutter="0"/>
          <w:cols w:space="708"/>
          <w:docGrid w:linePitch="381"/>
        </w:sectPr>
      </w:pPr>
    </w:p>
    <w:p w:rsidR="004E3288" w:rsidRDefault="004E3288" w:rsidP="000B11B8">
      <w:pPr>
        <w:pStyle w:val="Default"/>
        <w:jc w:val="center"/>
        <w:rPr>
          <w:b/>
          <w:sz w:val="28"/>
          <w:szCs w:val="28"/>
        </w:rPr>
      </w:pPr>
      <w:r>
        <w:rPr>
          <w:b/>
          <w:sz w:val="28"/>
          <w:szCs w:val="28"/>
        </w:rPr>
        <w:lastRenderedPageBreak/>
        <w:t xml:space="preserve">Дорожная карта по реализации </w:t>
      </w:r>
      <w:r w:rsidR="000B11B8">
        <w:rPr>
          <w:b/>
          <w:sz w:val="28"/>
          <w:szCs w:val="28"/>
        </w:rPr>
        <w:t>муниципальной</w:t>
      </w:r>
      <w:r>
        <w:rPr>
          <w:b/>
          <w:sz w:val="28"/>
          <w:szCs w:val="28"/>
        </w:rPr>
        <w:t xml:space="preserve"> </w:t>
      </w:r>
      <w:r w:rsidR="000B11B8">
        <w:rPr>
          <w:b/>
          <w:sz w:val="28"/>
          <w:szCs w:val="28"/>
        </w:rPr>
        <w:t>программы</w:t>
      </w:r>
      <w:r>
        <w:rPr>
          <w:b/>
          <w:sz w:val="28"/>
          <w:szCs w:val="28"/>
        </w:rPr>
        <w:t xml:space="preserve"> наставничества на 202</w:t>
      </w:r>
      <w:r w:rsidR="008A49D6">
        <w:rPr>
          <w:b/>
          <w:sz w:val="28"/>
          <w:szCs w:val="28"/>
        </w:rPr>
        <w:t>1</w:t>
      </w:r>
      <w:r w:rsidRPr="00FE39B5">
        <w:rPr>
          <w:b/>
        </w:rPr>
        <w:t>–</w:t>
      </w:r>
      <w:r>
        <w:rPr>
          <w:b/>
          <w:sz w:val="28"/>
          <w:szCs w:val="28"/>
        </w:rPr>
        <w:t>2024 годы</w:t>
      </w:r>
    </w:p>
    <w:tbl>
      <w:tblPr>
        <w:tblStyle w:val="a5"/>
        <w:tblW w:w="14454" w:type="dxa"/>
        <w:tblLayout w:type="fixed"/>
        <w:tblLook w:val="04A0" w:firstRow="1" w:lastRow="0" w:firstColumn="1" w:lastColumn="0" w:noHBand="0" w:noVBand="1"/>
      </w:tblPr>
      <w:tblGrid>
        <w:gridCol w:w="534"/>
        <w:gridCol w:w="2126"/>
        <w:gridCol w:w="2297"/>
        <w:gridCol w:w="1530"/>
        <w:gridCol w:w="2126"/>
        <w:gridCol w:w="2410"/>
        <w:gridCol w:w="3431"/>
      </w:tblGrid>
      <w:tr w:rsidR="004E3288" w:rsidRPr="00C43644" w:rsidTr="0067543F">
        <w:tc>
          <w:tcPr>
            <w:tcW w:w="534" w:type="dxa"/>
          </w:tcPr>
          <w:p w:rsidR="004E3288" w:rsidRPr="00C43644" w:rsidRDefault="004E3288" w:rsidP="004E3288">
            <w:pPr>
              <w:pStyle w:val="Default"/>
              <w:jc w:val="center"/>
              <w:rPr>
                <w:b/>
                <w:sz w:val="22"/>
                <w:szCs w:val="22"/>
              </w:rPr>
            </w:pPr>
            <w:r w:rsidRPr="00C43644">
              <w:rPr>
                <w:b/>
                <w:sz w:val="22"/>
                <w:szCs w:val="22"/>
              </w:rPr>
              <w:t xml:space="preserve">№ </w:t>
            </w:r>
            <w:proofErr w:type="gramStart"/>
            <w:r w:rsidRPr="00C43644">
              <w:rPr>
                <w:b/>
                <w:sz w:val="22"/>
                <w:szCs w:val="22"/>
              </w:rPr>
              <w:t>п</w:t>
            </w:r>
            <w:proofErr w:type="gramEnd"/>
            <w:r w:rsidRPr="00C43644">
              <w:rPr>
                <w:b/>
                <w:sz w:val="22"/>
                <w:szCs w:val="22"/>
              </w:rPr>
              <w:t>/п</w:t>
            </w:r>
          </w:p>
        </w:tc>
        <w:tc>
          <w:tcPr>
            <w:tcW w:w="2126" w:type="dxa"/>
          </w:tcPr>
          <w:p w:rsidR="004E3288" w:rsidRPr="00C43644" w:rsidRDefault="004E3288" w:rsidP="004E3288">
            <w:pPr>
              <w:pStyle w:val="Default"/>
              <w:jc w:val="center"/>
              <w:rPr>
                <w:b/>
                <w:sz w:val="22"/>
                <w:szCs w:val="22"/>
              </w:rPr>
            </w:pPr>
            <w:r w:rsidRPr="00C43644">
              <w:rPr>
                <w:b/>
                <w:sz w:val="22"/>
                <w:szCs w:val="22"/>
              </w:rPr>
              <w:t>Направление</w:t>
            </w:r>
          </w:p>
        </w:tc>
        <w:tc>
          <w:tcPr>
            <w:tcW w:w="2297" w:type="dxa"/>
          </w:tcPr>
          <w:p w:rsidR="004E3288" w:rsidRPr="00C43644" w:rsidRDefault="004E3288" w:rsidP="004E3288">
            <w:pPr>
              <w:pStyle w:val="Default"/>
              <w:jc w:val="center"/>
              <w:rPr>
                <w:b/>
                <w:sz w:val="22"/>
                <w:szCs w:val="22"/>
              </w:rPr>
            </w:pPr>
            <w:r w:rsidRPr="00C43644">
              <w:rPr>
                <w:b/>
                <w:sz w:val="22"/>
                <w:szCs w:val="22"/>
              </w:rPr>
              <w:t xml:space="preserve">Мероприятие </w:t>
            </w:r>
          </w:p>
        </w:tc>
        <w:tc>
          <w:tcPr>
            <w:tcW w:w="1530" w:type="dxa"/>
          </w:tcPr>
          <w:p w:rsidR="004E3288" w:rsidRPr="00C43644" w:rsidRDefault="004E3288" w:rsidP="004E3288">
            <w:pPr>
              <w:pStyle w:val="Default"/>
              <w:jc w:val="center"/>
              <w:rPr>
                <w:b/>
                <w:sz w:val="22"/>
                <w:szCs w:val="22"/>
              </w:rPr>
            </w:pPr>
            <w:r w:rsidRPr="00C43644">
              <w:rPr>
                <w:b/>
                <w:sz w:val="22"/>
                <w:szCs w:val="22"/>
              </w:rPr>
              <w:t xml:space="preserve">Сроки </w:t>
            </w:r>
          </w:p>
        </w:tc>
        <w:tc>
          <w:tcPr>
            <w:tcW w:w="2126" w:type="dxa"/>
          </w:tcPr>
          <w:p w:rsidR="004E3288" w:rsidRPr="00C43644" w:rsidRDefault="004E3288" w:rsidP="004E3288">
            <w:pPr>
              <w:pStyle w:val="Default"/>
              <w:jc w:val="center"/>
              <w:rPr>
                <w:b/>
                <w:sz w:val="22"/>
                <w:szCs w:val="22"/>
              </w:rPr>
            </w:pPr>
            <w:r w:rsidRPr="00C43644">
              <w:rPr>
                <w:b/>
                <w:sz w:val="22"/>
                <w:szCs w:val="22"/>
              </w:rPr>
              <w:t>Результат</w:t>
            </w:r>
          </w:p>
        </w:tc>
        <w:tc>
          <w:tcPr>
            <w:tcW w:w="2410" w:type="dxa"/>
          </w:tcPr>
          <w:p w:rsidR="004E3288" w:rsidRPr="00C43644" w:rsidRDefault="004E3288" w:rsidP="004E3288">
            <w:pPr>
              <w:pStyle w:val="Default"/>
              <w:jc w:val="center"/>
              <w:rPr>
                <w:b/>
                <w:sz w:val="22"/>
                <w:szCs w:val="22"/>
              </w:rPr>
            </w:pPr>
            <w:r w:rsidRPr="00C43644">
              <w:rPr>
                <w:b/>
                <w:sz w:val="22"/>
                <w:szCs w:val="22"/>
              </w:rPr>
              <w:t xml:space="preserve">Ответственный </w:t>
            </w:r>
          </w:p>
        </w:tc>
        <w:tc>
          <w:tcPr>
            <w:tcW w:w="3431" w:type="dxa"/>
          </w:tcPr>
          <w:p w:rsidR="004E3288" w:rsidRPr="00C43644" w:rsidRDefault="004E3288" w:rsidP="004E3288">
            <w:pPr>
              <w:pStyle w:val="Default"/>
              <w:jc w:val="center"/>
              <w:rPr>
                <w:b/>
                <w:sz w:val="22"/>
                <w:szCs w:val="22"/>
              </w:rPr>
            </w:pPr>
            <w:r w:rsidRPr="00C43644">
              <w:rPr>
                <w:b/>
                <w:sz w:val="22"/>
                <w:szCs w:val="22"/>
              </w:rPr>
              <w:t xml:space="preserve">Примечание (мероприятие </w:t>
            </w:r>
            <w:proofErr w:type="spellStart"/>
            <w:r w:rsidRPr="00C43644">
              <w:rPr>
                <w:b/>
                <w:sz w:val="22"/>
                <w:szCs w:val="22"/>
              </w:rPr>
              <w:t>регпроектов</w:t>
            </w:r>
            <w:proofErr w:type="spellEnd"/>
            <w:r w:rsidRPr="00C43644">
              <w:rPr>
                <w:b/>
                <w:sz w:val="22"/>
                <w:szCs w:val="22"/>
              </w:rPr>
              <w:t>)</w:t>
            </w:r>
          </w:p>
        </w:tc>
      </w:tr>
      <w:tr w:rsidR="0024141B" w:rsidRPr="00C43644" w:rsidTr="0067543F">
        <w:tc>
          <w:tcPr>
            <w:tcW w:w="534" w:type="dxa"/>
            <w:vMerge w:val="restart"/>
          </w:tcPr>
          <w:p w:rsidR="0024141B" w:rsidRPr="00C43644" w:rsidRDefault="0024141B" w:rsidP="004E3288">
            <w:pPr>
              <w:pStyle w:val="Default"/>
              <w:jc w:val="both"/>
              <w:rPr>
                <w:b/>
                <w:sz w:val="22"/>
                <w:szCs w:val="22"/>
              </w:rPr>
            </w:pPr>
            <w:r w:rsidRPr="00C43644">
              <w:rPr>
                <w:b/>
                <w:sz w:val="22"/>
                <w:szCs w:val="22"/>
              </w:rPr>
              <w:t>1.</w:t>
            </w:r>
          </w:p>
        </w:tc>
        <w:tc>
          <w:tcPr>
            <w:tcW w:w="2126" w:type="dxa"/>
            <w:vMerge w:val="restart"/>
          </w:tcPr>
          <w:p w:rsidR="0024141B" w:rsidRPr="00C43644" w:rsidRDefault="0024141B" w:rsidP="004E3288">
            <w:pPr>
              <w:pStyle w:val="Default"/>
              <w:jc w:val="both"/>
              <w:rPr>
                <w:color w:val="auto"/>
                <w:sz w:val="22"/>
                <w:szCs w:val="22"/>
              </w:rPr>
            </w:pPr>
            <w:r w:rsidRPr="00C43644">
              <w:rPr>
                <w:color w:val="auto"/>
                <w:sz w:val="22"/>
                <w:szCs w:val="22"/>
              </w:rPr>
              <w:t>Разработка и зап</w:t>
            </w:r>
            <w:r w:rsidR="00102F29" w:rsidRPr="00C43644">
              <w:rPr>
                <w:color w:val="auto"/>
                <w:sz w:val="22"/>
                <w:szCs w:val="22"/>
              </w:rPr>
              <w:t>уск муниципальной программы</w:t>
            </w:r>
            <w:r w:rsidRPr="00C43644">
              <w:rPr>
                <w:color w:val="auto"/>
                <w:sz w:val="22"/>
                <w:szCs w:val="22"/>
              </w:rPr>
              <w:t xml:space="preserve"> наставничества</w:t>
            </w:r>
          </w:p>
        </w:tc>
        <w:tc>
          <w:tcPr>
            <w:tcW w:w="2297" w:type="dxa"/>
          </w:tcPr>
          <w:p w:rsidR="0024141B" w:rsidRPr="00C43644" w:rsidRDefault="0024141B" w:rsidP="00517995">
            <w:pPr>
              <w:pStyle w:val="Default"/>
              <w:rPr>
                <w:color w:val="auto"/>
                <w:sz w:val="22"/>
                <w:szCs w:val="22"/>
              </w:rPr>
            </w:pPr>
            <w:r w:rsidRPr="00C43644">
              <w:rPr>
                <w:color w:val="auto"/>
                <w:sz w:val="22"/>
                <w:szCs w:val="22"/>
              </w:rPr>
              <w:t>Изучение</w:t>
            </w:r>
            <w:r w:rsidRPr="00C43644">
              <w:rPr>
                <w:color w:val="auto"/>
                <w:spacing w:val="1"/>
                <w:sz w:val="22"/>
                <w:szCs w:val="22"/>
              </w:rPr>
              <w:t xml:space="preserve"> </w:t>
            </w:r>
            <w:r w:rsidRPr="00C43644">
              <w:rPr>
                <w:color w:val="auto"/>
                <w:sz w:val="22"/>
                <w:szCs w:val="22"/>
              </w:rPr>
              <w:t>и</w:t>
            </w:r>
            <w:r w:rsidRPr="00C43644">
              <w:rPr>
                <w:color w:val="auto"/>
                <w:spacing w:val="1"/>
                <w:sz w:val="22"/>
                <w:szCs w:val="22"/>
              </w:rPr>
              <w:t xml:space="preserve"> </w:t>
            </w:r>
            <w:r w:rsidRPr="00C43644">
              <w:rPr>
                <w:color w:val="auto"/>
                <w:sz w:val="22"/>
                <w:szCs w:val="22"/>
              </w:rPr>
              <w:t>систематизация</w:t>
            </w:r>
            <w:r w:rsidRPr="00C43644">
              <w:rPr>
                <w:color w:val="auto"/>
                <w:spacing w:val="-57"/>
                <w:sz w:val="22"/>
                <w:szCs w:val="22"/>
              </w:rPr>
              <w:t xml:space="preserve"> </w:t>
            </w:r>
            <w:r w:rsidRPr="00C43644">
              <w:rPr>
                <w:color w:val="auto"/>
                <w:sz w:val="22"/>
                <w:szCs w:val="22"/>
              </w:rPr>
              <w:t>имеющихся</w:t>
            </w:r>
            <w:r w:rsidRPr="00C43644">
              <w:rPr>
                <w:color w:val="auto"/>
                <w:spacing w:val="1"/>
                <w:sz w:val="22"/>
                <w:szCs w:val="22"/>
              </w:rPr>
              <w:t xml:space="preserve"> </w:t>
            </w:r>
            <w:r w:rsidRPr="00C43644">
              <w:rPr>
                <w:color w:val="auto"/>
                <w:sz w:val="22"/>
                <w:szCs w:val="22"/>
              </w:rPr>
              <w:t>материалов</w:t>
            </w:r>
            <w:r w:rsidRPr="00C43644">
              <w:rPr>
                <w:color w:val="auto"/>
                <w:spacing w:val="1"/>
                <w:sz w:val="22"/>
                <w:szCs w:val="22"/>
              </w:rPr>
              <w:t xml:space="preserve"> </w:t>
            </w:r>
            <w:r w:rsidRPr="00C43644">
              <w:rPr>
                <w:color w:val="auto"/>
                <w:sz w:val="22"/>
                <w:szCs w:val="22"/>
              </w:rPr>
              <w:t>по</w:t>
            </w:r>
            <w:r w:rsidRPr="00C43644">
              <w:rPr>
                <w:color w:val="auto"/>
                <w:spacing w:val="1"/>
                <w:sz w:val="22"/>
                <w:szCs w:val="22"/>
              </w:rPr>
              <w:t xml:space="preserve"> </w:t>
            </w:r>
            <w:r w:rsidRPr="00C43644">
              <w:rPr>
                <w:color w:val="auto"/>
                <w:sz w:val="22"/>
                <w:szCs w:val="22"/>
              </w:rPr>
              <w:t>проблеме</w:t>
            </w:r>
            <w:r w:rsidRPr="00C43644">
              <w:rPr>
                <w:color w:val="auto"/>
                <w:spacing w:val="59"/>
                <w:sz w:val="22"/>
                <w:szCs w:val="22"/>
              </w:rPr>
              <w:t xml:space="preserve"> </w:t>
            </w:r>
            <w:r w:rsidRPr="00C43644">
              <w:rPr>
                <w:color w:val="auto"/>
                <w:sz w:val="22"/>
                <w:szCs w:val="22"/>
              </w:rPr>
              <w:t xml:space="preserve">наставничества </w:t>
            </w:r>
          </w:p>
        </w:tc>
        <w:tc>
          <w:tcPr>
            <w:tcW w:w="1530" w:type="dxa"/>
            <w:vMerge w:val="restart"/>
          </w:tcPr>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p>
          <w:p w:rsidR="0024141B" w:rsidRPr="00C43644" w:rsidRDefault="0024141B" w:rsidP="004E3288">
            <w:pPr>
              <w:pStyle w:val="Default"/>
              <w:jc w:val="both"/>
              <w:rPr>
                <w:color w:val="auto"/>
                <w:sz w:val="22"/>
                <w:szCs w:val="22"/>
              </w:rPr>
            </w:pPr>
            <w:r w:rsidRPr="00C43644">
              <w:rPr>
                <w:color w:val="auto"/>
                <w:sz w:val="22"/>
                <w:szCs w:val="22"/>
              </w:rPr>
              <w:t>Август-сентябрь 2021 года</w:t>
            </w:r>
          </w:p>
        </w:tc>
        <w:tc>
          <w:tcPr>
            <w:tcW w:w="2126" w:type="dxa"/>
          </w:tcPr>
          <w:p w:rsidR="0024141B" w:rsidRPr="00C43644" w:rsidRDefault="0024141B" w:rsidP="004E3288">
            <w:pPr>
              <w:pStyle w:val="Default"/>
              <w:jc w:val="both"/>
              <w:rPr>
                <w:color w:val="auto"/>
                <w:sz w:val="22"/>
                <w:szCs w:val="22"/>
              </w:rPr>
            </w:pPr>
          </w:p>
        </w:tc>
        <w:tc>
          <w:tcPr>
            <w:tcW w:w="2410" w:type="dxa"/>
            <w:vMerge w:val="restart"/>
          </w:tcPr>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4E3288">
            <w:pPr>
              <w:pStyle w:val="Default"/>
              <w:rPr>
                <w:color w:val="auto"/>
                <w:sz w:val="22"/>
                <w:szCs w:val="22"/>
              </w:rPr>
            </w:pPr>
          </w:p>
          <w:p w:rsidR="0024141B" w:rsidRPr="00C43644" w:rsidRDefault="0024141B" w:rsidP="00102F29">
            <w:pPr>
              <w:pStyle w:val="Default"/>
              <w:rPr>
                <w:color w:val="auto"/>
                <w:sz w:val="22"/>
                <w:szCs w:val="22"/>
              </w:rPr>
            </w:pPr>
            <w:r w:rsidRPr="00C43644">
              <w:rPr>
                <w:color w:val="auto"/>
                <w:sz w:val="22"/>
                <w:szCs w:val="22"/>
              </w:rPr>
              <w:t>МКУ «ЦРО Братского района», к</w:t>
            </w:r>
            <w:r w:rsidRPr="00C43644">
              <w:rPr>
                <w:sz w:val="22"/>
                <w:szCs w:val="22"/>
              </w:rPr>
              <w:t>уратор</w:t>
            </w:r>
            <w:r w:rsidRPr="00C43644">
              <w:rPr>
                <w:spacing w:val="1"/>
                <w:sz w:val="22"/>
                <w:szCs w:val="22"/>
              </w:rPr>
              <w:t xml:space="preserve"> </w:t>
            </w:r>
            <w:r w:rsidRPr="00C43644">
              <w:rPr>
                <w:sz w:val="22"/>
                <w:szCs w:val="22"/>
              </w:rPr>
              <w:t xml:space="preserve">внедрения </w:t>
            </w:r>
            <w:r w:rsidR="00102F29" w:rsidRPr="00C43644">
              <w:rPr>
                <w:sz w:val="22"/>
                <w:szCs w:val="22"/>
              </w:rPr>
              <w:t>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val="restart"/>
          </w:tcPr>
          <w:p w:rsidR="0024141B" w:rsidRPr="00C43644" w:rsidRDefault="0024141B" w:rsidP="009E2C50">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9E2C50">
            <w:pPr>
              <w:ind w:firstLine="0"/>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tc>
      </w:tr>
      <w:tr w:rsidR="0024141B" w:rsidRPr="00C43644" w:rsidTr="0067543F">
        <w:tc>
          <w:tcPr>
            <w:tcW w:w="534" w:type="dxa"/>
            <w:vMerge/>
          </w:tcPr>
          <w:p w:rsidR="0024141B" w:rsidRPr="00C43644" w:rsidRDefault="0024141B" w:rsidP="004E3288">
            <w:pPr>
              <w:pStyle w:val="Default"/>
              <w:jc w:val="both"/>
              <w:rPr>
                <w:sz w:val="22"/>
                <w:szCs w:val="22"/>
              </w:rPr>
            </w:pPr>
          </w:p>
        </w:tc>
        <w:tc>
          <w:tcPr>
            <w:tcW w:w="2126" w:type="dxa"/>
            <w:vMerge/>
          </w:tcPr>
          <w:p w:rsidR="0024141B" w:rsidRPr="00C43644" w:rsidRDefault="0024141B" w:rsidP="004E3288">
            <w:pPr>
              <w:pStyle w:val="Default"/>
              <w:jc w:val="both"/>
              <w:rPr>
                <w:color w:val="auto"/>
                <w:sz w:val="22"/>
                <w:szCs w:val="22"/>
              </w:rPr>
            </w:pPr>
          </w:p>
        </w:tc>
        <w:tc>
          <w:tcPr>
            <w:tcW w:w="2297" w:type="dxa"/>
          </w:tcPr>
          <w:p w:rsidR="0024141B" w:rsidRPr="00C43644" w:rsidRDefault="0024141B" w:rsidP="004E3288">
            <w:pPr>
              <w:pStyle w:val="Default"/>
              <w:rPr>
                <w:color w:val="auto"/>
                <w:sz w:val="22"/>
                <w:szCs w:val="22"/>
              </w:rPr>
            </w:pPr>
            <w:r w:rsidRPr="00C43644">
              <w:rPr>
                <w:color w:val="auto"/>
                <w:sz w:val="22"/>
                <w:szCs w:val="22"/>
              </w:rPr>
              <w:t>Разработка муниципальной программы</w:t>
            </w:r>
          </w:p>
          <w:p w:rsidR="0024141B" w:rsidRPr="00C43644" w:rsidRDefault="0024141B" w:rsidP="004E3288">
            <w:pPr>
              <w:pStyle w:val="Default"/>
              <w:rPr>
                <w:color w:val="auto"/>
                <w:sz w:val="22"/>
                <w:szCs w:val="22"/>
              </w:rPr>
            </w:pPr>
          </w:p>
        </w:tc>
        <w:tc>
          <w:tcPr>
            <w:tcW w:w="1530" w:type="dxa"/>
            <w:vMerge/>
          </w:tcPr>
          <w:p w:rsidR="0024141B" w:rsidRPr="00C43644" w:rsidRDefault="0024141B" w:rsidP="004E3288">
            <w:pPr>
              <w:pStyle w:val="Default"/>
              <w:jc w:val="both"/>
              <w:rPr>
                <w:color w:val="auto"/>
                <w:sz w:val="22"/>
                <w:szCs w:val="22"/>
              </w:rPr>
            </w:pPr>
          </w:p>
        </w:tc>
        <w:tc>
          <w:tcPr>
            <w:tcW w:w="2126" w:type="dxa"/>
          </w:tcPr>
          <w:p w:rsidR="0024141B" w:rsidRPr="00C43644" w:rsidRDefault="0024141B" w:rsidP="00B26F93">
            <w:pPr>
              <w:pStyle w:val="Default"/>
              <w:rPr>
                <w:color w:val="auto"/>
                <w:sz w:val="22"/>
                <w:szCs w:val="22"/>
              </w:rPr>
            </w:pPr>
            <w:r w:rsidRPr="00C43644">
              <w:rPr>
                <w:color w:val="auto"/>
                <w:sz w:val="22"/>
                <w:szCs w:val="22"/>
              </w:rPr>
              <w:t>Муниципальная программа наставничества</w:t>
            </w:r>
          </w:p>
          <w:p w:rsidR="0024141B" w:rsidRPr="00C43644" w:rsidRDefault="0024141B" w:rsidP="00B26F93">
            <w:pPr>
              <w:pStyle w:val="Default"/>
              <w:jc w:val="both"/>
              <w:rPr>
                <w:color w:val="auto"/>
                <w:sz w:val="22"/>
                <w:szCs w:val="22"/>
              </w:rPr>
            </w:pPr>
          </w:p>
        </w:tc>
        <w:tc>
          <w:tcPr>
            <w:tcW w:w="2410" w:type="dxa"/>
            <w:vMerge/>
          </w:tcPr>
          <w:p w:rsidR="0024141B" w:rsidRPr="00C43644" w:rsidRDefault="0024141B" w:rsidP="00B26F93">
            <w:pPr>
              <w:pStyle w:val="Default"/>
              <w:rPr>
                <w:color w:val="auto"/>
                <w:sz w:val="22"/>
                <w:szCs w:val="22"/>
              </w:rPr>
            </w:pPr>
          </w:p>
        </w:tc>
        <w:tc>
          <w:tcPr>
            <w:tcW w:w="3431" w:type="dxa"/>
            <w:vMerge/>
          </w:tcPr>
          <w:p w:rsidR="0024141B" w:rsidRPr="00C43644" w:rsidRDefault="0024141B" w:rsidP="004E3288">
            <w:pPr>
              <w:rPr>
                <w:sz w:val="22"/>
                <w:szCs w:val="22"/>
              </w:rPr>
            </w:pPr>
          </w:p>
        </w:tc>
      </w:tr>
      <w:tr w:rsidR="0024141B" w:rsidRPr="00C43644" w:rsidTr="0067543F">
        <w:tc>
          <w:tcPr>
            <w:tcW w:w="534" w:type="dxa"/>
            <w:vMerge/>
          </w:tcPr>
          <w:p w:rsidR="0024141B" w:rsidRPr="00C43644" w:rsidRDefault="0024141B" w:rsidP="004E3288">
            <w:pPr>
              <w:pStyle w:val="Default"/>
              <w:jc w:val="both"/>
              <w:rPr>
                <w:sz w:val="22"/>
                <w:szCs w:val="22"/>
              </w:rPr>
            </w:pPr>
          </w:p>
        </w:tc>
        <w:tc>
          <w:tcPr>
            <w:tcW w:w="2126" w:type="dxa"/>
            <w:vMerge/>
          </w:tcPr>
          <w:p w:rsidR="0024141B" w:rsidRPr="00C43644" w:rsidRDefault="0024141B" w:rsidP="004E3288">
            <w:pPr>
              <w:pStyle w:val="Default"/>
              <w:jc w:val="both"/>
              <w:rPr>
                <w:color w:val="auto"/>
                <w:sz w:val="22"/>
                <w:szCs w:val="22"/>
              </w:rPr>
            </w:pPr>
          </w:p>
        </w:tc>
        <w:tc>
          <w:tcPr>
            <w:tcW w:w="2297" w:type="dxa"/>
          </w:tcPr>
          <w:p w:rsidR="0024141B" w:rsidRPr="00C43644" w:rsidRDefault="0024141B" w:rsidP="004E3288">
            <w:pPr>
              <w:pStyle w:val="Default"/>
              <w:rPr>
                <w:color w:val="auto"/>
                <w:sz w:val="22"/>
                <w:szCs w:val="22"/>
              </w:rPr>
            </w:pPr>
            <w:r w:rsidRPr="00C43644">
              <w:rPr>
                <w:color w:val="auto"/>
                <w:sz w:val="22"/>
                <w:szCs w:val="22"/>
              </w:rPr>
              <w:t>Разработка дорожной карты по реализации муниципальной программы наставничества</w:t>
            </w:r>
          </w:p>
        </w:tc>
        <w:tc>
          <w:tcPr>
            <w:tcW w:w="1530" w:type="dxa"/>
            <w:vMerge/>
          </w:tcPr>
          <w:p w:rsidR="0024141B" w:rsidRPr="00C43644" w:rsidRDefault="0024141B" w:rsidP="004E3288">
            <w:pPr>
              <w:pStyle w:val="Default"/>
              <w:jc w:val="both"/>
              <w:rPr>
                <w:color w:val="auto"/>
                <w:sz w:val="22"/>
                <w:szCs w:val="22"/>
              </w:rPr>
            </w:pPr>
          </w:p>
        </w:tc>
        <w:tc>
          <w:tcPr>
            <w:tcW w:w="2126" w:type="dxa"/>
          </w:tcPr>
          <w:p w:rsidR="0024141B" w:rsidRPr="00C43644" w:rsidRDefault="0024141B" w:rsidP="00B26F93">
            <w:pPr>
              <w:pStyle w:val="Default"/>
              <w:jc w:val="both"/>
              <w:rPr>
                <w:color w:val="auto"/>
                <w:sz w:val="22"/>
                <w:szCs w:val="22"/>
              </w:rPr>
            </w:pPr>
            <w:r w:rsidRPr="00C43644">
              <w:rPr>
                <w:color w:val="auto"/>
                <w:sz w:val="22"/>
                <w:szCs w:val="22"/>
              </w:rPr>
              <w:t xml:space="preserve">Дорожная карта по реализации муниципальной программы наставничества </w:t>
            </w:r>
          </w:p>
        </w:tc>
        <w:tc>
          <w:tcPr>
            <w:tcW w:w="2410" w:type="dxa"/>
            <w:vMerge/>
          </w:tcPr>
          <w:p w:rsidR="0024141B" w:rsidRPr="00C43644" w:rsidRDefault="0024141B" w:rsidP="00B26F93">
            <w:pPr>
              <w:pStyle w:val="Default"/>
              <w:rPr>
                <w:color w:val="auto"/>
                <w:sz w:val="22"/>
                <w:szCs w:val="22"/>
              </w:rPr>
            </w:pPr>
          </w:p>
        </w:tc>
        <w:tc>
          <w:tcPr>
            <w:tcW w:w="3431" w:type="dxa"/>
            <w:vMerge/>
          </w:tcPr>
          <w:p w:rsidR="0024141B" w:rsidRPr="00C43644" w:rsidRDefault="0024141B" w:rsidP="004E3288">
            <w:pPr>
              <w:rPr>
                <w:sz w:val="22"/>
                <w:szCs w:val="22"/>
              </w:rPr>
            </w:pPr>
          </w:p>
        </w:tc>
      </w:tr>
      <w:tr w:rsidR="0024141B" w:rsidRPr="00C43644" w:rsidTr="0067543F">
        <w:tc>
          <w:tcPr>
            <w:tcW w:w="534" w:type="dxa"/>
            <w:vMerge/>
          </w:tcPr>
          <w:p w:rsidR="0024141B" w:rsidRPr="00C43644" w:rsidRDefault="0024141B" w:rsidP="004E3288">
            <w:pPr>
              <w:pStyle w:val="Default"/>
              <w:jc w:val="both"/>
              <w:rPr>
                <w:sz w:val="22"/>
                <w:szCs w:val="22"/>
              </w:rPr>
            </w:pPr>
          </w:p>
        </w:tc>
        <w:tc>
          <w:tcPr>
            <w:tcW w:w="2126" w:type="dxa"/>
            <w:vMerge/>
          </w:tcPr>
          <w:p w:rsidR="0024141B" w:rsidRPr="00C43644" w:rsidRDefault="0024141B" w:rsidP="004E3288">
            <w:pPr>
              <w:pStyle w:val="Default"/>
              <w:jc w:val="both"/>
              <w:rPr>
                <w:color w:val="auto"/>
                <w:sz w:val="22"/>
                <w:szCs w:val="22"/>
              </w:rPr>
            </w:pPr>
          </w:p>
        </w:tc>
        <w:tc>
          <w:tcPr>
            <w:tcW w:w="2297" w:type="dxa"/>
          </w:tcPr>
          <w:p w:rsidR="0024141B" w:rsidRPr="00C43644" w:rsidRDefault="0024141B" w:rsidP="004E3288">
            <w:pPr>
              <w:pStyle w:val="Default"/>
              <w:rPr>
                <w:color w:val="auto"/>
                <w:sz w:val="22"/>
                <w:szCs w:val="22"/>
              </w:rPr>
            </w:pPr>
            <w:r w:rsidRPr="00C43644">
              <w:rPr>
                <w:color w:val="auto"/>
                <w:sz w:val="22"/>
                <w:szCs w:val="22"/>
              </w:rPr>
              <w:t>Формирование базы наставляемых из числа обучающихся, педагогов,</w:t>
            </w:r>
            <w:r w:rsidRPr="00C43644">
              <w:rPr>
                <w:color w:val="auto"/>
                <w:spacing w:val="48"/>
                <w:sz w:val="22"/>
                <w:szCs w:val="22"/>
              </w:rPr>
              <w:t xml:space="preserve"> </w:t>
            </w:r>
            <w:r w:rsidRPr="00C43644">
              <w:rPr>
                <w:color w:val="auto"/>
                <w:sz w:val="22"/>
                <w:szCs w:val="22"/>
              </w:rPr>
              <w:t>представителей</w:t>
            </w:r>
            <w:r w:rsidRPr="00C43644">
              <w:rPr>
                <w:color w:val="auto"/>
                <w:spacing w:val="48"/>
                <w:sz w:val="22"/>
                <w:szCs w:val="22"/>
              </w:rPr>
              <w:t xml:space="preserve"> </w:t>
            </w:r>
            <w:r w:rsidRPr="00C43644">
              <w:rPr>
                <w:color w:val="auto"/>
                <w:sz w:val="22"/>
                <w:szCs w:val="22"/>
              </w:rPr>
              <w:t>родительской</w:t>
            </w:r>
            <w:r w:rsidRPr="00C43644">
              <w:rPr>
                <w:color w:val="auto"/>
                <w:spacing w:val="1"/>
                <w:sz w:val="22"/>
                <w:szCs w:val="22"/>
              </w:rPr>
              <w:t xml:space="preserve"> </w:t>
            </w:r>
            <w:r w:rsidRPr="00C43644">
              <w:rPr>
                <w:color w:val="auto"/>
                <w:sz w:val="22"/>
                <w:szCs w:val="22"/>
              </w:rPr>
              <w:t>общественности,</w:t>
            </w:r>
            <w:r w:rsidRPr="00C43644">
              <w:rPr>
                <w:color w:val="auto"/>
                <w:spacing w:val="1"/>
                <w:sz w:val="22"/>
                <w:szCs w:val="22"/>
              </w:rPr>
              <w:t xml:space="preserve"> </w:t>
            </w:r>
            <w:r w:rsidRPr="00C43644">
              <w:rPr>
                <w:color w:val="auto"/>
                <w:sz w:val="22"/>
                <w:szCs w:val="22"/>
              </w:rPr>
              <w:t>выпускников,</w:t>
            </w:r>
            <w:r w:rsidRPr="00C43644">
              <w:rPr>
                <w:color w:val="auto"/>
                <w:spacing w:val="-3"/>
                <w:sz w:val="22"/>
                <w:szCs w:val="22"/>
              </w:rPr>
              <w:t xml:space="preserve"> </w:t>
            </w:r>
            <w:r w:rsidRPr="00C43644">
              <w:rPr>
                <w:color w:val="auto"/>
                <w:sz w:val="22"/>
                <w:szCs w:val="22"/>
              </w:rPr>
              <w:t>партнеров</w:t>
            </w:r>
            <w:r w:rsidRPr="00C43644">
              <w:rPr>
                <w:color w:val="auto"/>
                <w:spacing w:val="-2"/>
                <w:sz w:val="22"/>
                <w:szCs w:val="22"/>
              </w:rPr>
              <w:t xml:space="preserve"> </w:t>
            </w:r>
            <w:r w:rsidRPr="00C43644">
              <w:rPr>
                <w:color w:val="auto"/>
                <w:sz w:val="22"/>
                <w:szCs w:val="22"/>
              </w:rPr>
              <w:t>и</w:t>
            </w:r>
            <w:r w:rsidRPr="00C43644">
              <w:rPr>
                <w:color w:val="auto"/>
                <w:spacing w:val="-2"/>
                <w:sz w:val="22"/>
                <w:szCs w:val="22"/>
              </w:rPr>
              <w:t xml:space="preserve"> </w:t>
            </w:r>
            <w:r w:rsidRPr="00C43644">
              <w:rPr>
                <w:color w:val="auto"/>
                <w:sz w:val="22"/>
                <w:szCs w:val="22"/>
              </w:rPr>
              <w:t>т. д.</w:t>
            </w:r>
          </w:p>
        </w:tc>
        <w:tc>
          <w:tcPr>
            <w:tcW w:w="1530" w:type="dxa"/>
          </w:tcPr>
          <w:p w:rsidR="0024141B" w:rsidRPr="00C43644" w:rsidRDefault="0024141B" w:rsidP="0024141B">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B26F93">
            <w:pPr>
              <w:pStyle w:val="Default"/>
              <w:jc w:val="both"/>
              <w:rPr>
                <w:color w:val="auto"/>
                <w:sz w:val="22"/>
                <w:szCs w:val="22"/>
              </w:rPr>
            </w:pPr>
            <w:r w:rsidRPr="00C43644">
              <w:rPr>
                <w:color w:val="auto"/>
                <w:sz w:val="22"/>
                <w:szCs w:val="22"/>
              </w:rPr>
              <w:t>Сформирована</w:t>
            </w:r>
            <w:r w:rsidRPr="00C43644">
              <w:rPr>
                <w:color w:val="auto"/>
                <w:spacing w:val="1"/>
                <w:sz w:val="22"/>
                <w:szCs w:val="22"/>
              </w:rPr>
              <w:t xml:space="preserve"> </w:t>
            </w:r>
            <w:r w:rsidRPr="00C43644">
              <w:rPr>
                <w:color w:val="auto"/>
                <w:sz w:val="22"/>
                <w:szCs w:val="22"/>
              </w:rPr>
              <w:t xml:space="preserve">база </w:t>
            </w:r>
            <w:proofErr w:type="gramStart"/>
            <w:r w:rsidRPr="00C43644">
              <w:rPr>
                <w:color w:val="auto"/>
                <w:spacing w:val="-1"/>
                <w:sz w:val="22"/>
                <w:szCs w:val="22"/>
              </w:rPr>
              <w:t>наставляе</w:t>
            </w:r>
            <w:r w:rsidRPr="00C43644">
              <w:rPr>
                <w:color w:val="auto"/>
                <w:sz w:val="22"/>
                <w:szCs w:val="22"/>
              </w:rPr>
              <w:t>мых</w:t>
            </w:r>
            <w:proofErr w:type="gramEnd"/>
          </w:p>
        </w:tc>
        <w:tc>
          <w:tcPr>
            <w:tcW w:w="2410" w:type="dxa"/>
            <w:vMerge/>
          </w:tcPr>
          <w:p w:rsidR="0024141B" w:rsidRPr="00C43644" w:rsidRDefault="0024141B" w:rsidP="00B26F93">
            <w:pPr>
              <w:pStyle w:val="Default"/>
              <w:rPr>
                <w:color w:val="auto"/>
                <w:sz w:val="22"/>
                <w:szCs w:val="22"/>
              </w:rPr>
            </w:pPr>
          </w:p>
        </w:tc>
        <w:tc>
          <w:tcPr>
            <w:tcW w:w="3431" w:type="dxa"/>
            <w:vMerge/>
          </w:tcPr>
          <w:p w:rsidR="0024141B" w:rsidRPr="00C43644" w:rsidRDefault="0024141B" w:rsidP="004E3288">
            <w:pPr>
              <w:rPr>
                <w:sz w:val="22"/>
                <w:szCs w:val="22"/>
              </w:rPr>
            </w:pPr>
          </w:p>
        </w:tc>
      </w:tr>
      <w:tr w:rsidR="0024141B" w:rsidRPr="00C43644" w:rsidTr="0067543F">
        <w:tc>
          <w:tcPr>
            <w:tcW w:w="534" w:type="dxa"/>
            <w:vMerge/>
          </w:tcPr>
          <w:p w:rsidR="0024141B" w:rsidRPr="00C43644" w:rsidRDefault="0024141B" w:rsidP="004E3288">
            <w:pPr>
              <w:pStyle w:val="Default"/>
              <w:jc w:val="both"/>
              <w:rPr>
                <w:sz w:val="22"/>
                <w:szCs w:val="22"/>
              </w:rPr>
            </w:pPr>
          </w:p>
        </w:tc>
        <w:tc>
          <w:tcPr>
            <w:tcW w:w="2126" w:type="dxa"/>
            <w:vMerge/>
          </w:tcPr>
          <w:p w:rsidR="0024141B" w:rsidRPr="00C43644" w:rsidRDefault="0024141B" w:rsidP="004E3288">
            <w:pPr>
              <w:pStyle w:val="Default"/>
              <w:jc w:val="both"/>
              <w:rPr>
                <w:color w:val="auto"/>
                <w:sz w:val="22"/>
                <w:szCs w:val="22"/>
              </w:rPr>
            </w:pPr>
          </w:p>
        </w:tc>
        <w:tc>
          <w:tcPr>
            <w:tcW w:w="2297" w:type="dxa"/>
          </w:tcPr>
          <w:p w:rsidR="0024141B" w:rsidRPr="00C43644" w:rsidRDefault="0024141B" w:rsidP="00975BC8">
            <w:pPr>
              <w:pStyle w:val="TableParagraph"/>
              <w:jc w:val="both"/>
            </w:pPr>
            <w:r w:rsidRPr="00C43644">
              <w:t>Формирование</w:t>
            </w:r>
            <w:r w:rsidRPr="00C43644">
              <w:rPr>
                <w:spacing w:val="40"/>
              </w:rPr>
              <w:t xml:space="preserve"> </w:t>
            </w:r>
            <w:r w:rsidRPr="00C43644">
              <w:t>базы</w:t>
            </w:r>
            <w:r w:rsidRPr="00C43644">
              <w:rPr>
                <w:spacing w:val="115"/>
              </w:rPr>
              <w:t xml:space="preserve"> </w:t>
            </w:r>
            <w:r w:rsidRPr="00C43644">
              <w:t>наставников</w:t>
            </w:r>
            <w:r w:rsidRPr="00C43644">
              <w:rPr>
                <w:spacing w:val="41"/>
              </w:rPr>
              <w:t xml:space="preserve"> </w:t>
            </w:r>
            <w:r w:rsidRPr="00C43644">
              <w:t>из</w:t>
            </w:r>
            <w:r w:rsidRPr="00C43644">
              <w:rPr>
                <w:spacing w:val="42"/>
              </w:rPr>
              <w:t xml:space="preserve"> </w:t>
            </w:r>
            <w:r w:rsidRPr="00C43644">
              <w:t>числа</w:t>
            </w:r>
            <w:r w:rsidRPr="00C43644">
              <w:rPr>
                <w:spacing w:val="41"/>
              </w:rPr>
              <w:t xml:space="preserve"> </w:t>
            </w:r>
            <w:r w:rsidRPr="00C43644">
              <w:t>обучающихся,</w:t>
            </w:r>
            <w:r w:rsidRPr="00C43644">
              <w:rPr>
                <w:spacing w:val="42"/>
              </w:rPr>
              <w:t xml:space="preserve"> </w:t>
            </w:r>
            <w:r w:rsidRPr="00C43644">
              <w:t>педагогов, представителей родительской общественности, выпускников,</w:t>
            </w:r>
            <w:r w:rsidRPr="00C43644">
              <w:rPr>
                <w:spacing w:val="-4"/>
              </w:rPr>
              <w:t xml:space="preserve"> </w:t>
            </w:r>
            <w:r w:rsidRPr="00C43644">
              <w:t>партнеров</w:t>
            </w:r>
            <w:r w:rsidRPr="00C43644">
              <w:rPr>
                <w:spacing w:val="-3"/>
              </w:rPr>
              <w:t xml:space="preserve"> </w:t>
            </w:r>
            <w:r w:rsidRPr="00C43644">
              <w:t>и</w:t>
            </w:r>
            <w:r w:rsidRPr="00C43644">
              <w:rPr>
                <w:spacing w:val="-3"/>
              </w:rPr>
              <w:t xml:space="preserve"> </w:t>
            </w:r>
            <w:r w:rsidRPr="00C43644">
              <w:t>т.</w:t>
            </w:r>
            <w:r w:rsidRPr="00C43644">
              <w:rPr>
                <w:spacing w:val="-1"/>
              </w:rPr>
              <w:t xml:space="preserve"> </w:t>
            </w:r>
            <w:r w:rsidRPr="00C43644">
              <w:t>д</w:t>
            </w:r>
          </w:p>
        </w:tc>
        <w:tc>
          <w:tcPr>
            <w:tcW w:w="1530" w:type="dxa"/>
          </w:tcPr>
          <w:p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975BC8">
            <w:pPr>
              <w:pStyle w:val="TableParagraph"/>
              <w:spacing w:line="323" w:lineRule="exact"/>
              <w:ind w:left="108"/>
            </w:pPr>
            <w:r w:rsidRPr="00C43644">
              <w:t>Сформирована</w:t>
            </w:r>
          </w:p>
          <w:p w:rsidR="0024141B" w:rsidRPr="00C43644" w:rsidRDefault="0024141B" w:rsidP="00975BC8">
            <w:pPr>
              <w:pStyle w:val="TableParagraph"/>
              <w:spacing w:line="326" w:lineRule="exact"/>
              <w:ind w:left="108"/>
            </w:pPr>
            <w:r w:rsidRPr="00C43644">
              <w:t>база</w:t>
            </w:r>
            <w:r w:rsidRPr="00C43644">
              <w:rPr>
                <w:spacing w:val="-4"/>
              </w:rPr>
              <w:t xml:space="preserve"> </w:t>
            </w:r>
            <w:r w:rsidRPr="00C43644">
              <w:t>наставников</w:t>
            </w:r>
          </w:p>
        </w:tc>
        <w:tc>
          <w:tcPr>
            <w:tcW w:w="2410" w:type="dxa"/>
            <w:vMerge/>
          </w:tcPr>
          <w:p w:rsidR="0024141B" w:rsidRPr="00C43644" w:rsidRDefault="0024141B" w:rsidP="00B26F93">
            <w:pPr>
              <w:pStyle w:val="Default"/>
              <w:rPr>
                <w:color w:val="auto"/>
                <w:sz w:val="22"/>
                <w:szCs w:val="22"/>
              </w:rPr>
            </w:pPr>
          </w:p>
        </w:tc>
        <w:tc>
          <w:tcPr>
            <w:tcW w:w="3431" w:type="dxa"/>
            <w:vMerge/>
          </w:tcPr>
          <w:p w:rsidR="0024141B" w:rsidRPr="00C43644" w:rsidRDefault="0024141B" w:rsidP="004E3288">
            <w:pPr>
              <w:rPr>
                <w:sz w:val="22"/>
                <w:szCs w:val="22"/>
              </w:rPr>
            </w:pPr>
          </w:p>
        </w:tc>
      </w:tr>
      <w:tr w:rsidR="0024141B" w:rsidRPr="00C43644" w:rsidTr="0067543F">
        <w:tc>
          <w:tcPr>
            <w:tcW w:w="534" w:type="dxa"/>
            <w:vMerge w:val="restart"/>
          </w:tcPr>
          <w:p w:rsidR="0024141B" w:rsidRPr="00C43644" w:rsidRDefault="0024141B" w:rsidP="004E3288">
            <w:pPr>
              <w:pStyle w:val="Default"/>
              <w:jc w:val="center"/>
              <w:rPr>
                <w:b/>
                <w:sz w:val="22"/>
                <w:szCs w:val="22"/>
              </w:rPr>
            </w:pPr>
            <w:r w:rsidRPr="00C43644">
              <w:rPr>
                <w:b/>
                <w:sz w:val="22"/>
                <w:szCs w:val="22"/>
              </w:rPr>
              <w:t>2.</w:t>
            </w:r>
          </w:p>
        </w:tc>
        <w:tc>
          <w:tcPr>
            <w:tcW w:w="2126" w:type="dxa"/>
            <w:vMerge w:val="restart"/>
          </w:tcPr>
          <w:p w:rsidR="0024141B" w:rsidRPr="00C43644" w:rsidRDefault="0024141B" w:rsidP="004E3288">
            <w:pPr>
              <w:pStyle w:val="Default"/>
              <w:rPr>
                <w:b/>
                <w:sz w:val="22"/>
                <w:szCs w:val="22"/>
              </w:rPr>
            </w:pPr>
            <w:r w:rsidRPr="00C43644">
              <w:rPr>
                <w:sz w:val="22"/>
                <w:szCs w:val="22"/>
              </w:rPr>
              <w:t xml:space="preserve">Создание муниципального наставнического </w:t>
            </w:r>
            <w:r w:rsidRPr="00C43644">
              <w:rPr>
                <w:sz w:val="22"/>
                <w:szCs w:val="22"/>
              </w:rPr>
              <w:lastRenderedPageBreak/>
              <w:t>центра</w:t>
            </w:r>
          </w:p>
        </w:tc>
        <w:tc>
          <w:tcPr>
            <w:tcW w:w="2297" w:type="dxa"/>
          </w:tcPr>
          <w:p w:rsidR="0024141B" w:rsidRPr="00C43644" w:rsidRDefault="0024141B" w:rsidP="004E3288">
            <w:pPr>
              <w:pStyle w:val="Default"/>
              <w:rPr>
                <w:sz w:val="22"/>
                <w:szCs w:val="22"/>
              </w:rPr>
            </w:pPr>
            <w:r w:rsidRPr="00C43644">
              <w:rPr>
                <w:sz w:val="22"/>
                <w:szCs w:val="22"/>
              </w:rPr>
              <w:lastRenderedPageBreak/>
              <w:t>Разработка нормативно-правовой базы</w:t>
            </w:r>
          </w:p>
        </w:tc>
        <w:tc>
          <w:tcPr>
            <w:tcW w:w="1530" w:type="dxa"/>
            <w:vMerge w:val="restart"/>
          </w:tcPr>
          <w:p w:rsidR="0024141B" w:rsidRPr="00C43644" w:rsidRDefault="0024141B" w:rsidP="005C0B51">
            <w:pPr>
              <w:ind w:firstLine="0"/>
              <w:rPr>
                <w:sz w:val="22"/>
                <w:szCs w:val="22"/>
              </w:rPr>
            </w:pPr>
            <w:r w:rsidRPr="00C43644">
              <w:rPr>
                <w:sz w:val="22"/>
                <w:szCs w:val="22"/>
              </w:rPr>
              <w:t>Декабрь 2021 г.</w:t>
            </w:r>
          </w:p>
        </w:tc>
        <w:tc>
          <w:tcPr>
            <w:tcW w:w="2126" w:type="dxa"/>
            <w:vMerge w:val="restart"/>
          </w:tcPr>
          <w:p w:rsidR="0024141B" w:rsidRPr="00C43644" w:rsidRDefault="0024141B" w:rsidP="00517995">
            <w:pPr>
              <w:ind w:firstLine="0"/>
              <w:rPr>
                <w:sz w:val="22"/>
                <w:szCs w:val="22"/>
              </w:rPr>
            </w:pPr>
            <w:r w:rsidRPr="00C43644">
              <w:rPr>
                <w:sz w:val="22"/>
                <w:szCs w:val="22"/>
              </w:rPr>
              <w:t xml:space="preserve">Положение о муниципальном наставническом </w:t>
            </w:r>
            <w:r w:rsidRPr="00C43644">
              <w:rPr>
                <w:sz w:val="22"/>
                <w:szCs w:val="22"/>
              </w:rPr>
              <w:lastRenderedPageBreak/>
              <w:t>центре.</w:t>
            </w:r>
          </w:p>
          <w:p w:rsidR="0024141B" w:rsidRPr="00C43644" w:rsidRDefault="0024141B" w:rsidP="004E3288">
            <w:pPr>
              <w:pStyle w:val="Default"/>
              <w:jc w:val="both"/>
              <w:rPr>
                <w:sz w:val="22"/>
                <w:szCs w:val="22"/>
              </w:rPr>
            </w:pPr>
            <w:r w:rsidRPr="00C43644">
              <w:rPr>
                <w:sz w:val="22"/>
                <w:szCs w:val="22"/>
              </w:rPr>
              <w:t>Информационно-аналитический отчет</w:t>
            </w:r>
          </w:p>
        </w:tc>
        <w:tc>
          <w:tcPr>
            <w:tcW w:w="2410" w:type="dxa"/>
            <w:vMerge w:val="restart"/>
          </w:tcPr>
          <w:p w:rsidR="0024141B" w:rsidRPr="00C43644" w:rsidRDefault="00102F29" w:rsidP="00122B7A">
            <w:pPr>
              <w:ind w:firstLine="0"/>
              <w:rPr>
                <w:sz w:val="22"/>
                <w:szCs w:val="22"/>
              </w:rPr>
            </w:pPr>
            <w:r w:rsidRPr="00C43644">
              <w:rPr>
                <w:sz w:val="22"/>
                <w:szCs w:val="22"/>
              </w:rPr>
              <w:lastRenderedPageBreak/>
              <w:t>МКУ «ЦРО Братского района», куратор</w:t>
            </w:r>
            <w:r w:rsidRPr="00C43644">
              <w:rPr>
                <w:spacing w:val="1"/>
                <w:sz w:val="22"/>
                <w:szCs w:val="22"/>
              </w:rPr>
              <w:t xml:space="preserve"> </w:t>
            </w:r>
            <w:r w:rsidRPr="00C43644">
              <w:rPr>
                <w:sz w:val="22"/>
                <w:szCs w:val="22"/>
              </w:rPr>
              <w:t xml:space="preserve">внедрения </w:t>
            </w:r>
            <w:r w:rsidRPr="00C43644">
              <w:rPr>
                <w:sz w:val="22"/>
                <w:szCs w:val="22"/>
              </w:rPr>
              <w:lastRenderedPageBreak/>
              <w:t>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val="restart"/>
          </w:tcPr>
          <w:p w:rsidR="0024141B" w:rsidRPr="00C43644" w:rsidRDefault="0024141B" w:rsidP="00C85C54">
            <w:pPr>
              <w:ind w:firstLine="0"/>
              <w:rPr>
                <w:b/>
                <w:sz w:val="22"/>
                <w:szCs w:val="22"/>
              </w:rPr>
            </w:pPr>
            <w:proofErr w:type="spellStart"/>
            <w:r w:rsidRPr="00C43644">
              <w:rPr>
                <w:b/>
                <w:sz w:val="22"/>
                <w:szCs w:val="22"/>
              </w:rPr>
              <w:lastRenderedPageBreak/>
              <w:t>Регпроект</w:t>
            </w:r>
            <w:proofErr w:type="spellEnd"/>
            <w:r w:rsidRPr="00C43644">
              <w:rPr>
                <w:b/>
                <w:sz w:val="22"/>
                <w:szCs w:val="22"/>
              </w:rPr>
              <w:t xml:space="preserve"> «Современная школа» </w:t>
            </w:r>
          </w:p>
          <w:p w:rsidR="0024141B" w:rsidRPr="00C43644" w:rsidRDefault="0024141B" w:rsidP="00C85C54">
            <w:pPr>
              <w:ind w:firstLine="0"/>
              <w:rPr>
                <w:sz w:val="22"/>
                <w:szCs w:val="22"/>
              </w:rPr>
            </w:pPr>
            <w:r w:rsidRPr="00C43644">
              <w:rPr>
                <w:sz w:val="22"/>
                <w:szCs w:val="22"/>
              </w:rPr>
              <w:t xml:space="preserve">7.1.7. Реализация комплекса мер </w:t>
            </w:r>
            <w:r w:rsidRPr="00C43644">
              <w:rPr>
                <w:sz w:val="22"/>
                <w:szCs w:val="22"/>
              </w:rPr>
              <w:lastRenderedPageBreak/>
              <w:t xml:space="preserve">по внедрению разработанной методологии наставничества обучающихся общеобразовательных организаций с учетом региональных особенностей </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both"/>
              <w:rPr>
                <w:sz w:val="22"/>
                <w:szCs w:val="22"/>
              </w:rPr>
            </w:pPr>
          </w:p>
        </w:tc>
        <w:tc>
          <w:tcPr>
            <w:tcW w:w="2297" w:type="dxa"/>
          </w:tcPr>
          <w:p w:rsidR="0024141B" w:rsidRPr="00C43644" w:rsidRDefault="0024141B" w:rsidP="004E3288">
            <w:pPr>
              <w:pStyle w:val="Default"/>
              <w:rPr>
                <w:sz w:val="22"/>
                <w:szCs w:val="22"/>
              </w:rPr>
            </w:pPr>
            <w:r w:rsidRPr="00C43644">
              <w:rPr>
                <w:sz w:val="22"/>
                <w:szCs w:val="22"/>
              </w:rPr>
              <w:t>Определение состава участников центра</w:t>
            </w:r>
          </w:p>
        </w:tc>
        <w:tc>
          <w:tcPr>
            <w:tcW w:w="1530" w:type="dxa"/>
            <w:vMerge/>
          </w:tcPr>
          <w:p w:rsidR="0024141B" w:rsidRPr="00C43644" w:rsidRDefault="0024141B" w:rsidP="004E3288">
            <w:pPr>
              <w:rPr>
                <w:sz w:val="22"/>
                <w:szCs w:val="22"/>
              </w:rPr>
            </w:pPr>
          </w:p>
        </w:tc>
        <w:tc>
          <w:tcPr>
            <w:tcW w:w="2126" w:type="dxa"/>
            <w:vMerge/>
          </w:tcPr>
          <w:p w:rsidR="0024141B" w:rsidRPr="00C43644" w:rsidRDefault="0024141B" w:rsidP="004E3288">
            <w:pPr>
              <w:pStyle w:val="Default"/>
              <w:jc w:val="both"/>
              <w:rPr>
                <w:sz w:val="22"/>
                <w:szCs w:val="22"/>
              </w:rPr>
            </w:pPr>
          </w:p>
        </w:tc>
        <w:tc>
          <w:tcPr>
            <w:tcW w:w="2410" w:type="dxa"/>
            <w:vMerge/>
          </w:tcPr>
          <w:p w:rsidR="0024141B" w:rsidRPr="00C43644" w:rsidRDefault="0024141B" w:rsidP="004E3288">
            <w:pPr>
              <w:pStyle w:val="Default"/>
              <w:jc w:val="both"/>
              <w:rPr>
                <w:sz w:val="22"/>
                <w:szCs w:val="22"/>
              </w:rPr>
            </w:pPr>
          </w:p>
        </w:tc>
        <w:tc>
          <w:tcPr>
            <w:tcW w:w="3431" w:type="dxa"/>
            <w:vMerge/>
          </w:tcPr>
          <w:p w:rsidR="0024141B" w:rsidRPr="00C43644" w:rsidRDefault="0024141B" w:rsidP="004E3288">
            <w:pPr>
              <w:rPr>
                <w:b/>
                <w:sz w:val="22"/>
                <w:szCs w:val="22"/>
              </w:rPr>
            </w:pP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sz w:val="22"/>
                <w:szCs w:val="22"/>
              </w:rPr>
            </w:pPr>
          </w:p>
        </w:tc>
        <w:tc>
          <w:tcPr>
            <w:tcW w:w="2297" w:type="dxa"/>
          </w:tcPr>
          <w:p w:rsidR="0024141B" w:rsidRPr="00C43644" w:rsidRDefault="0024141B" w:rsidP="00517995">
            <w:pPr>
              <w:ind w:firstLine="0"/>
              <w:rPr>
                <w:sz w:val="22"/>
                <w:szCs w:val="22"/>
              </w:rPr>
            </w:pPr>
            <w:r w:rsidRPr="00C43644">
              <w:rPr>
                <w:sz w:val="22"/>
                <w:szCs w:val="22"/>
              </w:rPr>
              <w:t>Методическое наполнение</w:t>
            </w:r>
          </w:p>
        </w:tc>
        <w:tc>
          <w:tcPr>
            <w:tcW w:w="1530" w:type="dxa"/>
            <w:vMerge/>
          </w:tcPr>
          <w:p w:rsidR="0024141B" w:rsidRPr="00C43644" w:rsidRDefault="0024141B" w:rsidP="004E3288">
            <w:pPr>
              <w:rPr>
                <w:sz w:val="22"/>
                <w:szCs w:val="22"/>
              </w:rPr>
            </w:pPr>
          </w:p>
        </w:tc>
        <w:tc>
          <w:tcPr>
            <w:tcW w:w="2126" w:type="dxa"/>
            <w:vMerge/>
          </w:tcPr>
          <w:p w:rsidR="0024141B" w:rsidRPr="00C43644" w:rsidRDefault="0024141B" w:rsidP="004E3288">
            <w:pPr>
              <w:pStyle w:val="Default"/>
              <w:jc w:val="both"/>
              <w:rPr>
                <w:sz w:val="22"/>
                <w:szCs w:val="22"/>
              </w:rPr>
            </w:pPr>
          </w:p>
        </w:tc>
        <w:tc>
          <w:tcPr>
            <w:tcW w:w="2410" w:type="dxa"/>
            <w:vMerge/>
          </w:tcPr>
          <w:p w:rsidR="0024141B" w:rsidRPr="00C43644" w:rsidRDefault="0024141B" w:rsidP="004E3288">
            <w:pPr>
              <w:pStyle w:val="Default"/>
              <w:jc w:val="both"/>
              <w:rPr>
                <w:sz w:val="22"/>
                <w:szCs w:val="22"/>
              </w:rPr>
            </w:pPr>
          </w:p>
        </w:tc>
        <w:tc>
          <w:tcPr>
            <w:tcW w:w="3431" w:type="dxa"/>
            <w:vMerge/>
          </w:tcPr>
          <w:p w:rsidR="0024141B" w:rsidRPr="00C43644" w:rsidRDefault="0024141B" w:rsidP="004E3288">
            <w:pPr>
              <w:rPr>
                <w:b/>
                <w:sz w:val="22"/>
                <w:szCs w:val="22"/>
              </w:rPr>
            </w:pP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val="restart"/>
          </w:tcPr>
          <w:p w:rsidR="0024141B" w:rsidRPr="00C43644" w:rsidRDefault="0024141B" w:rsidP="004E3288">
            <w:pPr>
              <w:pStyle w:val="Default"/>
              <w:rPr>
                <w:b/>
                <w:sz w:val="22"/>
                <w:szCs w:val="22"/>
              </w:rPr>
            </w:pPr>
            <w:r w:rsidRPr="00C43644">
              <w:rPr>
                <w:sz w:val="22"/>
                <w:szCs w:val="22"/>
              </w:rPr>
              <w:t>Развитие кадрового потенциала в части повышения профессиональной компетенции по вопросам сопровождения наставничества и шефства кадрового потенциала с целью реализации РЦМН через реализацию ДПП ПК и событийные форматы</w:t>
            </w:r>
          </w:p>
        </w:tc>
        <w:tc>
          <w:tcPr>
            <w:tcW w:w="2297" w:type="dxa"/>
          </w:tcPr>
          <w:p w:rsidR="0024141B" w:rsidRPr="00C43644" w:rsidRDefault="0024141B" w:rsidP="00517995">
            <w:pPr>
              <w:ind w:firstLine="0"/>
              <w:rPr>
                <w:sz w:val="22"/>
                <w:szCs w:val="22"/>
              </w:rPr>
            </w:pPr>
            <w:r w:rsidRPr="00C43644">
              <w:rPr>
                <w:sz w:val="22"/>
                <w:szCs w:val="22"/>
              </w:rPr>
              <w:t>Разработка и реализация дополнительных профессиональных программ повышения квалификации наставников и кураторов, в том числе по направлению «Наставник молодого педагога» с учетом лучших международных и региональных практик</w:t>
            </w:r>
          </w:p>
        </w:tc>
        <w:tc>
          <w:tcPr>
            <w:tcW w:w="1530" w:type="dxa"/>
          </w:tcPr>
          <w:p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4E3288">
            <w:pPr>
              <w:pStyle w:val="Default"/>
              <w:rPr>
                <w:sz w:val="22"/>
                <w:szCs w:val="22"/>
              </w:rPr>
            </w:pPr>
            <w:r w:rsidRPr="00C43644">
              <w:rPr>
                <w:sz w:val="22"/>
                <w:szCs w:val="22"/>
              </w:rPr>
              <w:t>Повышение квалификации работников образования 70 % ОО к 2024 г.</w:t>
            </w:r>
          </w:p>
          <w:p w:rsidR="0024141B" w:rsidRPr="00C43644" w:rsidRDefault="0024141B" w:rsidP="004E3288">
            <w:pPr>
              <w:pStyle w:val="Default"/>
              <w:rPr>
                <w:sz w:val="22"/>
                <w:szCs w:val="22"/>
              </w:rPr>
            </w:pPr>
            <w:r w:rsidRPr="00C43644">
              <w:rPr>
                <w:sz w:val="22"/>
                <w:szCs w:val="22"/>
              </w:rPr>
              <w:t>Информационно-аналитический отчет</w:t>
            </w:r>
          </w:p>
        </w:tc>
        <w:tc>
          <w:tcPr>
            <w:tcW w:w="2410" w:type="dxa"/>
          </w:tcPr>
          <w:p w:rsidR="0024141B" w:rsidRPr="00C43644" w:rsidRDefault="00102F29" w:rsidP="004E3288">
            <w:pPr>
              <w:pStyle w:val="Default"/>
              <w:jc w:val="both"/>
              <w:rPr>
                <w:sz w:val="22"/>
                <w:szCs w:val="22"/>
              </w:rPr>
            </w:pPr>
            <w:r w:rsidRPr="00C43644">
              <w:rPr>
                <w:color w:val="auto"/>
                <w:sz w:val="22"/>
                <w:szCs w:val="22"/>
              </w:rPr>
              <w:t>МКУ «ЦРО Братского района», к</w:t>
            </w:r>
            <w:r w:rsidRPr="00C43644">
              <w:rPr>
                <w:sz w:val="22"/>
                <w:szCs w:val="22"/>
              </w:rPr>
              <w:t>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24141B">
            <w:pPr>
              <w:ind w:firstLine="0"/>
              <w:rPr>
                <w:sz w:val="22"/>
                <w:szCs w:val="22"/>
              </w:rPr>
            </w:pPr>
            <w:r w:rsidRPr="00C43644">
              <w:rPr>
                <w:sz w:val="22"/>
                <w:szCs w:val="22"/>
              </w:rPr>
              <w:t>7.1.1.5. Повышение квалификации работников образования 70 % ОО Иркутской области по вопросам внедрения и реализации различных форм сопровождения и наставничества к 2024 г.</w:t>
            </w:r>
          </w:p>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«Учитель будущего»</w:t>
            </w:r>
          </w:p>
          <w:p w:rsidR="0024141B" w:rsidRPr="00C43644" w:rsidRDefault="0024141B" w:rsidP="0024141B">
            <w:pPr>
              <w:ind w:firstLine="0"/>
              <w:rPr>
                <w:sz w:val="22"/>
                <w:szCs w:val="22"/>
              </w:rPr>
            </w:pPr>
            <w:r w:rsidRPr="00C43644">
              <w:rPr>
                <w:sz w:val="22"/>
                <w:szCs w:val="22"/>
              </w:rPr>
              <w:t>6.3.1. Разработка программ дополнительного профессионального образования по направлению «Наставник молодого педагога» с учетом лучших международных и региональных практик</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b/>
                <w:sz w:val="22"/>
                <w:szCs w:val="22"/>
              </w:rPr>
            </w:pPr>
          </w:p>
        </w:tc>
        <w:tc>
          <w:tcPr>
            <w:tcW w:w="2297" w:type="dxa"/>
          </w:tcPr>
          <w:p w:rsidR="0024141B" w:rsidRPr="00C43644" w:rsidRDefault="0024141B" w:rsidP="00C85C54">
            <w:pPr>
              <w:ind w:firstLine="0"/>
              <w:rPr>
                <w:sz w:val="22"/>
                <w:szCs w:val="22"/>
              </w:rPr>
            </w:pPr>
            <w:r w:rsidRPr="00C43644">
              <w:rPr>
                <w:sz w:val="22"/>
                <w:szCs w:val="22"/>
              </w:rPr>
              <w:t>Семинар-практикум. Внедрение технологии сопровождения наставничества и шефства для обучающихся как необходимое условие «Социальной ситуации развития» детей, направленное на обеспечение равного доступа для детей к современным дополнительным общеобразовательны</w:t>
            </w:r>
            <w:r w:rsidRPr="00C43644">
              <w:rPr>
                <w:sz w:val="22"/>
                <w:szCs w:val="22"/>
              </w:rPr>
              <w:lastRenderedPageBreak/>
              <w:t>м программам</w:t>
            </w:r>
          </w:p>
        </w:tc>
        <w:tc>
          <w:tcPr>
            <w:tcW w:w="1530" w:type="dxa"/>
          </w:tcPr>
          <w:p w:rsidR="0024141B" w:rsidRPr="00C43644" w:rsidRDefault="0024141B" w:rsidP="005C0B51">
            <w:pPr>
              <w:ind w:firstLine="0"/>
              <w:rPr>
                <w:sz w:val="22"/>
                <w:szCs w:val="22"/>
              </w:rPr>
            </w:pPr>
            <w:r w:rsidRPr="00C43644">
              <w:rPr>
                <w:sz w:val="22"/>
                <w:szCs w:val="22"/>
              </w:rPr>
              <w:lastRenderedPageBreak/>
              <w:t xml:space="preserve">Январь </w:t>
            </w:r>
            <w:proofErr w:type="gramStart"/>
            <w:r w:rsidRPr="00C43644">
              <w:rPr>
                <w:sz w:val="22"/>
                <w:szCs w:val="22"/>
              </w:rPr>
              <w:t>–д</w:t>
            </w:r>
            <w:proofErr w:type="gramEnd"/>
            <w:r w:rsidRPr="00C43644">
              <w:rPr>
                <w:sz w:val="22"/>
                <w:szCs w:val="22"/>
              </w:rPr>
              <w:t>екабрь 2022 г.</w:t>
            </w:r>
          </w:p>
        </w:tc>
        <w:tc>
          <w:tcPr>
            <w:tcW w:w="2126" w:type="dxa"/>
          </w:tcPr>
          <w:p w:rsidR="0024141B" w:rsidRPr="00C43644" w:rsidRDefault="0024141B" w:rsidP="00122B7A">
            <w:pPr>
              <w:ind w:firstLine="0"/>
              <w:rPr>
                <w:sz w:val="22"/>
                <w:szCs w:val="22"/>
              </w:rPr>
            </w:pPr>
            <w:r w:rsidRPr="00C43644">
              <w:rPr>
                <w:sz w:val="22"/>
                <w:szCs w:val="22"/>
              </w:rPr>
              <w:t>Обучено не менее 30 педагогов. Информационно-аналитический отчет</w:t>
            </w:r>
          </w:p>
          <w:p w:rsidR="0024141B" w:rsidRPr="00C43644" w:rsidRDefault="0024141B" w:rsidP="004E3288">
            <w:pPr>
              <w:rPr>
                <w:sz w:val="22"/>
                <w:szCs w:val="22"/>
              </w:rPr>
            </w:pPr>
          </w:p>
        </w:tc>
        <w:tc>
          <w:tcPr>
            <w:tcW w:w="2410" w:type="dxa"/>
          </w:tcPr>
          <w:p w:rsidR="0024141B" w:rsidRPr="00C43644" w:rsidRDefault="00102F29" w:rsidP="00C85C54">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«Успех каждого ребенка» </w:t>
            </w:r>
          </w:p>
          <w:p w:rsidR="0024141B" w:rsidRPr="00C43644" w:rsidRDefault="0024141B" w:rsidP="00C2273A">
            <w:pPr>
              <w:ind w:firstLine="0"/>
              <w:rPr>
                <w:sz w:val="22"/>
                <w:szCs w:val="22"/>
              </w:rPr>
            </w:pPr>
            <w:r w:rsidRPr="00C43644">
              <w:rPr>
                <w:sz w:val="22"/>
                <w:szCs w:val="22"/>
              </w:rPr>
              <w:t xml:space="preserve">9.2.3. </w:t>
            </w:r>
            <w:proofErr w:type="gramStart"/>
            <w:r w:rsidRPr="00C43644">
              <w:rPr>
                <w:color w:val="000000"/>
                <w:spacing w:val="-2"/>
                <w:sz w:val="22"/>
                <w:szCs w:val="22"/>
              </w:rPr>
              <w:t>Развитие кадрового потенциала в части повышения профессиональной компетенции по вопросам сопровождения наставничества и шефства для обучающихся на основе профессионального стандарта «Педагог дополнительного образования детей и взрослых», позволяющих проектировать мотивирующие образовательные среды как необходимое условие «социальной ситуации развития» детей</w:t>
            </w:r>
            <w:proofErr w:type="gramEnd"/>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b/>
                <w:sz w:val="22"/>
                <w:szCs w:val="22"/>
              </w:rPr>
            </w:pPr>
          </w:p>
        </w:tc>
        <w:tc>
          <w:tcPr>
            <w:tcW w:w="2297" w:type="dxa"/>
          </w:tcPr>
          <w:p w:rsidR="0024141B" w:rsidRPr="00C43644" w:rsidRDefault="0024141B" w:rsidP="00C85C54">
            <w:pPr>
              <w:ind w:firstLine="0"/>
              <w:rPr>
                <w:sz w:val="22"/>
                <w:szCs w:val="22"/>
              </w:rPr>
            </w:pPr>
            <w:r w:rsidRPr="00C43644">
              <w:rPr>
                <w:sz w:val="22"/>
                <w:szCs w:val="22"/>
              </w:rPr>
              <w:t>Проведение двух семинаров по теме «Барьеры и возможности реализации человеческого потенциала через наставничество, шефство»</w:t>
            </w:r>
          </w:p>
        </w:tc>
        <w:tc>
          <w:tcPr>
            <w:tcW w:w="1530" w:type="dxa"/>
          </w:tcPr>
          <w:p w:rsidR="0024141B" w:rsidRPr="00C43644" w:rsidRDefault="0024141B" w:rsidP="00C85C54">
            <w:pPr>
              <w:ind w:firstLine="0"/>
              <w:rPr>
                <w:sz w:val="22"/>
                <w:szCs w:val="22"/>
              </w:rPr>
            </w:pPr>
            <w:r w:rsidRPr="00C43644">
              <w:rPr>
                <w:sz w:val="22"/>
                <w:szCs w:val="22"/>
              </w:rPr>
              <w:t xml:space="preserve">Февраль </w:t>
            </w:r>
            <w:proofErr w:type="gramStart"/>
            <w:r w:rsidRPr="00C43644">
              <w:rPr>
                <w:sz w:val="22"/>
                <w:szCs w:val="22"/>
              </w:rPr>
              <w:t>–н</w:t>
            </w:r>
            <w:proofErr w:type="gramEnd"/>
            <w:r w:rsidRPr="00C43644">
              <w:rPr>
                <w:sz w:val="22"/>
                <w:szCs w:val="22"/>
              </w:rPr>
              <w:t>оябрь 2022 г.</w:t>
            </w:r>
          </w:p>
        </w:tc>
        <w:tc>
          <w:tcPr>
            <w:tcW w:w="2126" w:type="dxa"/>
          </w:tcPr>
          <w:p w:rsidR="0024141B" w:rsidRPr="00C43644" w:rsidRDefault="0024141B" w:rsidP="00C85C54">
            <w:pPr>
              <w:ind w:firstLine="0"/>
              <w:rPr>
                <w:sz w:val="22"/>
                <w:szCs w:val="22"/>
              </w:rPr>
            </w:pPr>
            <w:r w:rsidRPr="00C43644">
              <w:rPr>
                <w:sz w:val="22"/>
                <w:szCs w:val="22"/>
              </w:rPr>
              <w:t>Информационно-аналитический отчет.</w:t>
            </w:r>
          </w:p>
          <w:p w:rsidR="0024141B" w:rsidRPr="00C43644" w:rsidRDefault="0024141B" w:rsidP="00C85C54">
            <w:pPr>
              <w:ind w:firstLine="0"/>
              <w:rPr>
                <w:sz w:val="22"/>
                <w:szCs w:val="22"/>
              </w:rPr>
            </w:pPr>
            <w:r w:rsidRPr="00C43644">
              <w:rPr>
                <w:sz w:val="22"/>
                <w:szCs w:val="22"/>
              </w:rPr>
              <w:t xml:space="preserve">Не менее 60 участников </w:t>
            </w:r>
          </w:p>
        </w:tc>
        <w:tc>
          <w:tcPr>
            <w:tcW w:w="2410" w:type="dxa"/>
          </w:tcPr>
          <w:p w:rsidR="0024141B" w:rsidRPr="00C43644" w:rsidRDefault="00102F29" w:rsidP="00122B7A">
            <w:pPr>
              <w:pStyle w:val="Default"/>
              <w:rPr>
                <w:color w:val="auto"/>
                <w:sz w:val="22"/>
                <w:szCs w:val="22"/>
              </w:rPr>
            </w:pPr>
            <w:r w:rsidRPr="00C43644">
              <w:rPr>
                <w:color w:val="auto"/>
                <w:sz w:val="22"/>
                <w:szCs w:val="22"/>
              </w:rPr>
              <w:t>МКУ «ЦРО Братского района», к</w:t>
            </w:r>
            <w:r w:rsidRPr="00C43644">
              <w:rPr>
                <w:sz w:val="22"/>
                <w:szCs w:val="22"/>
              </w:rPr>
              <w:t>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C2273A">
            <w:pPr>
              <w:ind w:firstLine="0"/>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b/>
                <w:sz w:val="22"/>
                <w:szCs w:val="22"/>
              </w:rPr>
            </w:pPr>
          </w:p>
        </w:tc>
        <w:tc>
          <w:tcPr>
            <w:tcW w:w="2297" w:type="dxa"/>
          </w:tcPr>
          <w:p w:rsidR="0024141B" w:rsidRPr="00C43644" w:rsidRDefault="0024141B" w:rsidP="00C85C54">
            <w:pPr>
              <w:ind w:firstLine="0"/>
              <w:rPr>
                <w:sz w:val="22"/>
                <w:szCs w:val="22"/>
              </w:rPr>
            </w:pPr>
            <w:proofErr w:type="gramStart"/>
            <w:r w:rsidRPr="00C43644">
              <w:rPr>
                <w:sz w:val="22"/>
                <w:szCs w:val="22"/>
              </w:rPr>
              <w:t xml:space="preserve">Проведение семинара/образовательной стажировки по вопросу формирования </w:t>
            </w:r>
            <w:proofErr w:type="spellStart"/>
            <w:r w:rsidRPr="00C43644">
              <w:rPr>
                <w:sz w:val="22"/>
                <w:szCs w:val="22"/>
              </w:rPr>
              <w:t>метакомпетенций</w:t>
            </w:r>
            <w:proofErr w:type="spellEnd"/>
            <w:r w:rsidRPr="00C43644">
              <w:rPr>
                <w:sz w:val="22"/>
                <w:szCs w:val="22"/>
              </w:rPr>
              <w:t xml:space="preserve"> молодых педагогов с участием педагогов-наставников в рамках Летней школы молодых специалистов («</w:t>
            </w:r>
            <w:proofErr w:type="spellStart"/>
            <w:r w:rsidRPr="00C43644">
              <w:rPr>
                <w:sz w:val="22"/>
                <w:szCs w:val="22"/>
              </w:rPr>
              <w:t>Коуч</w:t>
            </w:r>
            <w:proofErr w:type="spellEnd"/>
            <w:r w:rsidRPr="00C43644">
              <w:rPr>
                <w:sz w:val="22"/>
                <w:szCs w:val="22"/>
              </w:rPr>
              <w:t xml:space="preserve"> – наставничество.</w:t>
            </w:r>
            <w:proofErr w:type="gramEnd"/>
            <w:r w:rsidRPr="00C43644">
              <w:rPr>
                <w:sz w:val="22"/>
                <w:szCs w:val="22"/>
              </w:rPr>
              <w:t xml:space="preserve"> </w:t>
            </w:r>
            <w:proofErr w:type="gramStart"/>
            <w:r w:rsidRPr="00C43644">
              <w:rPr>
                <w:sz w:val="22"/>
                <w:szCs w:val="22"/>
              </w:rPr>
              <w:t xml:space="preserve">«Живые» практики классного руководите-ля»/ИЛИ «Наставничество для молодых педагогов: профессиональная карьера, формирование </w:t>
            </w:r>
            <w:r w:rsidRPr="00C43644">
              <w:rPr>
                <w:sz w:val="22"/>
                <w:szCs w:val="22"/>
                <w:lang w:val="en-US"/>
              </w:rPr>
              <w:t>HARD</w:t>
            </w:r>
            <w:r w:rsidRPr="00C43644">
              <w:rPr>
                <w:sz w:val="22"/>
                <w:szCs w:val="22"/>
              </w:rPr>
              <w:t xml:space="preserve"> и </w:t>
            </w:r>
            <w:r w:rsidRPr="00C43644">
              <w:rPr>
                <w:sz w:val="22"/>
                <w:szCs w:val="22"/>
                <w:lang w:val="en-US"/>
              </w:rPr>
              <w:t>SOFT</w:t>
            </w:r>
            <w:r w:rsidRPr="00C43644">
              <w:rPr>
                <w:sz w:val="22"/>
                <w:szCs w:val="22"/>
              </w:rPr>
              <w:t xml:space="preserve"> </w:t>
            </w:r>
            <w:r w:rsidRPr="00C43644">
              <w:rPr>
                <w:sz w:val="22"/>
                <w:szCs w:val="22"/>
                <w:lang w:val="en-US"/>
              </w:rPr>
              <w:t>SKILLS</w:t>
            </w:r>
            <w:r w:rsidRPr="00C43644">
              <w:rPr>
                <w:sz w:val="22"/>
                <w:szCs w:val="22"/>
              </w:rPr>
              <w:t>»)</w:t>
            </w:r>
            <w:proofErr w:type="gramEnd"/>
          </w:p>
        </w:tc>
        <w:tc>
          <w:tcPr>
            <w:tcW w:w="1530" w:type="dxa"/>
          </w:tcPr>
          <w:p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C2273A">
            <w:pPr>
              <w:ind w:firstLine="0"/>
              <w:rPr>
                <w:sz w:val="22"/>
                <w:szCs w:val="22"/>
              </w:rPr>
            </w:pPr>
            <w:r w:rsidRPr="00C43644">
              <w:rPr>
                <w:sz w:val="22"/>
                <w:szCs w:val="22"/>
              </w:rPr>
              <w:t>Прошли стажировку не менее 25 молодых специалиста.</w:t>
            </w:r>
          </w:p>
          <w:p w:rsidR="0024141B" w:rsidRPr="00C43644" w:rsidRDefault="0024141B" w:rsidP="00C2273A">
            <w:pPr>
              <w:ind w:firstLine="0"/>
              <w:rPr>
                <w:sz w:val="22"/>
                <w:szCs w:val="22"/>
              </w:rPr>
            </w:pPr>
            <w:r w:rsidRPr="00C43644">
              <w:rPr>
                <w:sz w:val="22"/>
                <w:szCs w:val="22"/>
              </w:rPr>
              <w:t>Информационно-аналитический отчет</w:t>
            </w:r>
          </w:p>
        </w:tc>
        <w:tc>
          <w:tcPr>
            <w:tcW w:w="2410" w:type="dxa"/>
          </w:tcPr>
          <w:p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24141B">
            <w:pPr>
              <w:ind w:firstLine="0"/>
              <w:rPr>
                <w:sz w:val="22"/>
                <w:szCs w:val="22"/>
              </w:rPr>
            </w:pPr>
            <w:r w:rsidRPr="00C43644">
              <w:rPr>
                <w:sz w:val="22"/>
                <w:szCs w:val="22"/>
              </w:rPr>
              <w:t xml:space="preserve">3.2.6. Создание и функционирование межрегиональной интерактивной площадки по развитию </w:t>
            </w:r>
            <w:proofErr w:type="spellStart"/>
            <w:r w:rsidRPr="00C43644">
              <w:rPr>
                <w:sz w:val="22"/>
                <w:szCs w:val="22"/>
              </w:rPr>
              <w:t>метакомпетенций</w:t>
            </w:r>
            <w:proofErr w:type="spellEnd"/>
            <w:r w:rsidRPr="00C43644">
              <w:rPr>
                <w:sz w:val="22"/>
                <w:szCs w:val="22"/>
              </w:rPr>
              <w:t xml:space="preserve"> работников образования  центров, включающей Летнюю школу молодых специалистов по новым направлениям развития образования </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b/>
                <w:sz w:val="22"/>
                <w:szCs w:val="22"/>
              </w:rPr>
            </w:pPr>
          </w:p>
        </w:tc>
        <w:tc>
          <w:tcPr>
            <w:tcW w:w="2297" w:type="dxa"/>
          </w:tcPr>
          <w:p w:rsidR="0024141B" w:rsidRPr="00C43644" w:rsidRDefault="0024141B" w:rsidP="003923F9">
            <w:pPr>
              <w:spacing w:line="230" w:lineRule="auto"/>
              <w:ind w:firstLine="0"/>
              <w:rPr>
                <w:color w:val="000000"/>
                <w:spacing w:val="-2"/>
                <w:sz w:val="22"/>
                <w:szCs w:val="22"/>
              </w:rPr>
            </w:pPr>
            <w:r w:rsidRPr="00C43644">
              <w:rPr>
                <w:spacing w:val="-2"/>
                <w:sz w:val="22"/>
                <w:szCs w:val="22"/>
              </w:rPr>
              <w:t xml:space="preserve">Реализация программы выявления и поддержки молодежи, мотивированной к освоению </w:t>
            </w:r>
            <w:r w:rsidRPr="00C43644">
              <w:rPr>
                <w:spacing w:val="-2"/>
                <w:sz w:val="22"/>
                <w:szCs w:val="22"/>
              </w:rPr>
              <w:lastRenderedPageBreak/>
              <w:t>педагогической профессии, внедрены механизмы повышения степени участия молодых людей (студентов) в обучении школьников (наставничество), а также обеспечено привлечение в сферу общего и дополнительного образования детей специалистов-практиков и студентов образовательных организаций высшего образования, в том числе не имеющих профильного педагогического образования</w:t>
            </w:r>
          </w:p>
        </w:tc>
        <w:tc>
          <w:tcPr>
            <w:tcW w:w="1530" w:type="dxa"/>
          </w:tcPr>
          <w:p w:rsidR="0024141B" w:rsidRPr="00C43644" w:rsidRDefault="0024141B" w:rsidP="003923F9">
            <w:pPr>
              <w:ind w:firstLine="0"/>
              <w:rPr>
                <w:sz w:val="22"/>
                <w:szCs w:val="22"/>
              </w:rPr>
            </w:pPr>
            <w:r w:rsidRPr="00C43644">
              <w:rPr>
                <w:sz w:val="22"/>
                <w:szCs w:val="22"/>
              </w:rPr>
              <w:lastRenderedPageBreak/>
              <w:t>2021–2024 гг.</w:t>
            </w:r>
          </w:p>
        </w:tc>
        <w:tc>
          <w:tcPr>
            <w:tcW w:w="2126" w:type="dxa"/>
          </w:tcPr>
          <w:p w:rsidR="0024141B" w:rsidRPr="00C43644" w:rsidRDefault="0024141B" w:rsidP="003923F9">
            <w:pPr>
              <w:ind w:firstLine="0"/>
              <w:rPr>
                <w:color w:val="000000"/>
                <w:spacing w:val="-2"/>
                <w:sz w:val="22"/>
                <w:szCs w:val="22"/>
              </w:rPr>
            </w:pPr>
            <w:r w:rsidRPr="00C43644">
              <w:rPr>
                <w:color w:val="000000"/>
                <w:spacing w:val="-2"/>
                <w:sz w:val="22"/>
                <w:szCs w:val="22"/>
              </w:rPr>
              <w:t xml:space="preserve">Не менее 70 % учителей в возрасте до 35 лет вовлечены в различные формы поддержки и сопровождения в первые три года </w:t>
            </w:r>
            <w:r w:rsidRPr="00C43644">
              <w:rPr>
                <w:color w:val="000000"/>
                <w:spacing w:val="-2"/>
                <w:sz w:val="22"/>
                <w:szCs w:val="22"/>
              </w:rPr>
              <w:lastRenderedPageBreak/>
              <w:t>работы к 2024 году.</w:t>
            </w:r>
          </w:p>
          <w:p w:rsidR="0024141B" w:rsidRPr="00C43644" w:rsidRDefault="0024141B" w:rsidP="003923F9">
            <w:pPr>
              <w:ind w:firstLine="0"/>
              <w:rPr>
                <w:sz w:val="22"/>
                <w:szCs w:val="22"/>
              </w:rPr>
            </w:pPr>
            <w:r w:rsidRPr="00C43644">
              <w:rPr>
                <w:color w:val="000000"/>
                <w:spacing w:val="-2"/>
                <w:sz w:val="22"/>
                <w:szCs w:val="22"/>
              </w:rPr>
              <w:t>Информационно-аналитический отчет</w:t>
            </w:r>
          </w:p>
        </w:tc>
        <w:tc>
          <w:tcPr>
            <w:tcW w:w="2410" w:type="dxa"/>
          </w:tcPr>
          <w:p w:rsidR="0024141B" w:rsidRPr="00C43644" w:rsidRDefault="00102F29" w:rsidP="00122B7A">
            <w:pPr>
              <w:ind w:firstLine="0"/>
              <w:rPr>
                <w:sz w:val="22"/>
                <w:szCs w:val="22"/>
              </w:rPr>
            </w:pPr>
            <w:r w:rsidRPr="00C43644">
              <w:rPr>
                <w:sz w:val="22"/>
                <w:szCs w:val="22"/>
              </w:rPr>
              <w:lastRenderedPageBreak/>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3923F9">
            <w:pPr>
              <w:ind w:firstLine="0"/>
              <w:rPr>
                <w:b/>
                <w:sz w:val="22"/>
                <w:szCs w:val="22"/>
              </w:rPr>
            </w:pPr>
            <w:proofErr w:type="spellStart"/>
            <w:r w:rsidRPr="00C43644">
              <w:rPr>
                <w:b/>
                <w:sz w:val="22"/>
                <w:szCs w:val="22"/>
              </w:rPr>
              <w:t>Регпроект</w:t>
            </w:r>
            <w:proofErr w:type="spellEnd"/>
            <w:r w:rsidRPr="00C43644">
              <w:rPr>
                <w:b/>
                <w:sz w:val="22"/>
                <w:szCs w:val="22"/>
              </w:rPr>
              <w:t xml:space="preserve"> «Учитель будущего»</w:t>
            </w:r>
          </w:p>
          <w:p w:rsidR="0024141B" w:rsidRPr="00C43644" w:rsidRDefault="0024141B" w:rsidP="003923F9">
            <w:pPr>
              <w:pStyle w:val="a3"/>
              <w:ind w:left="30" w:firstLine="0"/>
              <w:rPr>
                <w:sz w:val="22"/>
                <w:szCs w:val="22"/>
                <w:highlight w:val="yellow"/>
              </w:rPr>
            </w:pPr>
            <w:r w:rsidRPr="00C43644">
              <w:rPr>
                <w:color w:val="000000"/>
                <w:spacing w:val="-2"/>
                <w:sz w:val="22"/>
                <w:szCs w:val="22"/>
              </w:rPr>
              <w:t>6.1. Не менее 70 % учителей в возрасте до 35 лет вовлечены в различные формы поддержки и сопровождения в первые три года работы</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center"/>
              <w:rPr>
                <w:b/>
                <w:sz w:val="22"/>
                <w:szCs w:val="22"/>
              </w:rPr>
            </w:pPr>
          </w:p>
        </w:tc>
        <w:tc>
          <w:tcPr>
            <w:tcW w:w="2297" w:type="dxa"/>
          </w:tcPr>
          <w:p w:rsidR="0024141B" w:rsidRPr="00C43644" w:rsidRDefault="0024141B" w:rsidP="0024141B">
            <w:pPr>
              <w:ind w:firstLine="0"/>
              <w:rPr>
                <w:sz w:val="22"/>
                <w:szCs w:val="22"/>
              </w:rPr>
            </w:pPr>
            <w:r w:rsidRPr="00C43644">
              <w:rPr>
                <w:sz w:val="22"/>
                <w:szCs w:val="22"/>
              </w:rPr>
              <w:t xml:space="preserve">Разработка комплекса мер и нормативное их закрепление по мотивации наставников и кураторов </w:t>
            </w:r>
          </w:p>
        </w:tc>
        <w:tc>
          <w:tcPr>
            <w:tcW w:w="1530" w:type="dxa"/>
          </w:tcPr>
          <w:p w:rsidR="0024141B" w:rsidRPr="00C43644" w:rsidRDefault="0024141B" w:rsidP="003923F9">
            <w:pPr>
              <w:ind w:firstLine="0"/>
              <w:rPr>
                <w:sz w:val="22"/>
                <w:szCs w:val="22"/>
              </w:rPr>
            </w:pPr>
            <w:r w:rsidRPr="00C43644">
              <w:rPr>
                <w:sz w:val="22"/>
                <w:szCs w:val="22"/>
              </w:rPr>
              <w:t>В течени</w:t>
            </w:r>
            <w:proofErr w:type="gramStart"/>
            <w:r w:rsidRPr="00C43644">
              <w:rPr>
                <w:sz w:val="22"/>
                <w:szCs w:val="22"/>
              </w:rPr>
              <w:t>и</w:t>
            </w:r>
            <w:proofErr w:type="gramEnd"/>
            <w:r w:rsidRPr="00C43644">
              <w:rPr>
                <w:sz w:val="22"/>
                <w:szCs w:val="22"/>
              </w:rPr>
              <w:t xml:space="preserve"> 2021 года</w:t>
            </w:r>
          </w:p>
        </w:tc>
        <w:tc>
          <w:tcPr>
            <w:tcW w:w="2126" w:type="dxa"/>
          </w:tcPr>
          <w:p w:rsidR="0024141B" w:rsidRPr="00C43644" w:rsidRDefault="0024141B" w:rsidP="004E3288">
            <w:pPr>
              <w:rPr>
                <w:sz w:val="22"/>
                <w:szCs w:val="22"/>
              </w:rPr>
            </w:pPr>
            <w:r w:rsidRPr="00C43644">
              <w:rPr>
                <w:sz w:val="22"/>
                <w:szCs w:val="22"/>
              </w:rPr>
              <w:t>Нормативные правовые акты</w:t>
            </w:r>
          </w:p>
        </w:tc>
        <w:tc>
          <w:tcPr>
            <w:tcW w:w="2410" w:type="dxa"/>
          </w:tcPr>
          <w:p w:rsidR="0024141B" w:rsidRPr="00C43644" w:rsidRDefault="0024141B" w:rsidP="00122B7A">
            <w:pPr>
              <w:ind w:firstLine="0"/>
              <w:rPr>
                <w:sz w:val="22"/>
                <w:szCs w:val="22"/>
              </w:rPr>
            </w:pPr>
            <w:r w:rsidRPr="00C43644">
              <w:rPr>
                <w:sz w:val="22"/>
                <w:szCs w:val="22"/>
              </w:rPr>
              <w:t>Министерство образования Иркутской области.</w:t>
            </w:r>
          </w:p>
          <w:p w:rsidR="0024141B" w:rsidRPr="00C43644" w:rsidRDefault="0024141B" w:rsidP="00122B7A">
            <w:pPr>
              <w:ind w:firstLine="0"/>
              <w:rPr>
                <w:sz w:val="22"/>
                <w:szCs w:val="22"/>
              </w:rPr>
            </w:pPr>
            <w:r w:rsidRPr="00C43644">
              <w:rPr>
                <w:sz w:val="22"/>
                <w:szCs w:val="22"/>
              </w:rPr>
              <w:t>Муниципальные органы управления образованием</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24141B">
            <w:pPr>
              <w:ind w:firstLine="0"/>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tc>
      </w:tr>
      <w:tr w:rsidR="0024141B" w:rsidRPr="00C43644" w:rsidTr="0067543F">
        <w:tc>
          <w:tcPr>
            <w:tcW w:w="534" w:type="dxa"/>
            <w:vMerge w:val="restart"/>
          </w:tcPr>
          <w:p w:rsidR="0024141B" w:rsidRPr="00C43644" w:rsidRDefault="0024141B" w:rsidP="004E3288">
            <w:pPr>
              <w:pStyle w:val="Default"/>
              <w:jc w:val="center"/>
              <w:rPr>
                <w:b/>
                <w:sz w:val="22"/>
                <w:szCs w:val="22"/>
              </w:rPr>
            </w:pPr>
            <w:r w:rsidRPr="00C43644">
              <w:rPr>
                <w:b/>
                <w:sz w:val="22"/>
                <w:szCs w:val="22"/>
              </w:rPr>
              <w:t>3</w:t>
            </w:r>
            <w:r w:rsidR="0067543F" w:rsidRPr="00C43644">
              <w:rPr>
                <w:b/>
                <w:sz w:val="22"/>
                <w:szCs w:val="22"/>
              </w:rPr>
              <w:t>.</w:t>
            </w:r>
          </w:p>
        </w:tc>
        <w:tc>
          <w:tcPr>
            <w:tcW w:w="2126" w:type="dxa"/>
            <w:vMerge w:val="restart"/>
          </w:tcPr>
          <w:p w:rsidR="0024141B" w:rsidRPr="00C43644" w:rsidRDefault="0024141B" w:rsidP="003923F9">
            <w:pPr>
              <w:ind w:firstLine="0"/>
              <w:rPr>
                <w:sz w:val="22"/>
                <w:szCs w:val="22"/>
              </w:rPr>
            </w:pPr>
            <w:r w:rsidRPr="00C43644">
              <w:rPr>
                <w:sz w:val="22"/>
                <w:szCs w:val="22"/>
              </w:rPr>
              <w:t xml:space="preserve">Разработка программ наставничества в образовательных организациях (общеобразовательных организациях, </w:t>
            </w:r>
            <w:r w:rsidRPr="00C43644">
              <w:rPr>
                <w:sz w:val="22"/>
                <w:szCs w:val="22"/>
              </w:rPr>
              <w:lastRenderedPageBreak/>
              <w:t>в том числе для детей с ОВЗ)</w:t>
            </w:r>
          </w:p>
        </w:tc>
        <w:tc>
          <w:tcPr>
            <w:tcW w:w="2297" w:type="dxa"/>
          </w:tcPr>
          <w:p w:rsidR="0024141B" w:rsidRPr="00C43644" w:rsidRDefault="0024141B" w:rsidP="003923F9">
            <w:pPr>
              <w:ind w:firstLine="0"/>
              <w:rPr>
                <w:sz w:val="22"/>
                <w:szCs w:val="22"/>
              </w:rPr>
            </w:pPr>
            <w:r w:rsidRPr="00C43644">
              <w:rPr>
                <w:sz w:val="22"/>
                <w:szCs w:val="22"/>
              </w:rPr>
              <w:lastRenderedPageBreak/>
              <w:t xml:space="preserve">Разработка и реализация программ наставничества в образовательных организациях (общеобразовательных организациях, в </w:t>
            </w:r>
            <w:r w:rsidRPr="00C43644">
              <w:rPr>
                <w:sz w:val="22"/>
                <w:szCs w:val="22"/>
              </w:rPr>
              <w:lastRenderedPageBreak/>
              <w:t>том числе для детей с ОВЗ)</w:t>
            </w:r>
          </w:p>
        </w:tc>
        <w:tc>
          <w:tcPr>
            <w:tcW w:w="1530" w:type="dxa"/>
            <w:vMerge w:val="restart"/>
          </w:tcPr>
          <w:p w:rsidR="0024141B" w:rsidRPr="00C43644" w:rsidRDefault="00C2273A" w:rsidP="004E3288">
            <w:pPr>
              <w:pStyle w:val="Default"/>
              <w:jc w:val="both"/>
              <w:rPr>
                <w:sz w:val="22"/>
                <w:szCs w:val="22"/>
              </w:rPr>
            </w:pPr>
            <w:r>
              <w:rPr>
                <w:sz w:val="22"/>
                <w:szCs w:val="22"/>
              </w:rPr>
              <w:lastRenderedPageBreak/>
              <w:t>2021 г.</w:t>
            </w:r>
          </w:p>
        </w:tc>
        <w:tc>
          <w:tcPr>
            <w:tcW w:w="2126" w:type="dxa"/>
          </w:tcPr>
          <w:p w:rsidR="0024141B" w:rsidRPr="00C43644" w:rsidRDefault="0024141B" w:rsidP="0024141B">
            <w:pPr>
              <w:ind w:firstLine="0"/>
              <w:rPr>
                <w:sz w:val="22"/>
                <w:szCs w:val="22"/>
              </w:rPr>
            </w:pPr>
            <w:r w:rsidRPr="00C43644">
              <w:rPr>
                <w:sz w:val="22"/>
                <w:szCs w:val="22"/>
              </w:rPr>
              <w:t xml:space="preserve">Программы наставничества. </w:t>
            </w:r>
          </w:p>
          <w:p w:rsidR="0024141B" w:rsidRPr="00C43644" w:rsidRDefault="0024141B" w:rsidP="0024141B">
            <w:pPr>
              <w:ind w:firstLine="0"/>
              <w:rPr>
                <w:sz w:val="22"/>
                <w:szCs w:val="22"/>
              </w:rPr>
            </w:pPr>
            <w:r w:rsidRPr="00C43644">
              <w:rPr>
                <w:sz w:val="22"/>
                <w:szCs w:val="22"/>
              </w:rPr>
              <w:t>Информационно-аналитический отчет</w:t>
            </w:r>
          </w:p>
        </w:tc>
        <w:tc>
          <w:tcPr>
            <w:tcW w:w="2410" w:type="dxa"/>
            <w:vMerge w:val="restart"/>
          </w:tcPr>
          <w:p w:rsidR="0024141B" w:rsidRPr="00C43644" w:rsidRDefault="0024141B" w:rsidP="00122B7A">
            <w:pPr>
              <w:ind w:firstLine="0"/>
              <w:rPr>
                <w:sz w:val="22"/>
                <w:szCs w:val="22"/>
              </w:rPr>
            </w:pPr>
            <w:r w:rsidRPr="00C43644">
              <w:rPr>
                <w:sz w:val="22"/>
                <w:szCs w:val="22"/>
              </w:rPr>
              <w:t>Муниципальные органы управления образованием,</w:t>
            </w:r>
          </w:p>
          <w:p w:rsidR="0024141B" w:rsidRPr="00C43644" w:rsidRDefault="0024141B" w:rsidP="00122B7A">
            <w:pPr>
              <w:ind w:firstLine="0"/>
              <w:rPr>
                <w:sz w:val="22"/>
                <w:szCs w:val="22"/>
              </w:rPr>
            </w:pPr>
            <w:r w:rsidRPr="00C43644">
              <w:rPr>
                <w:sz w:val="22"/>
                <w:szCs w:val="22"/>
              </w:rPr>
              <w:t>образовательные организации</w:t>
            </w:r>
          </w:p>
        </w:tc>
        <w:tc>
          <w:tcPr>
            <w:tcW w:w="3431" w:type="dxa"/>
            <w:vMerge w:val="restart"/>
          </w:tcPr>
          <w:p w:rsidR="0024141B" w:rsidRPr="00C43644" w:rsidRDefault="0024141B" w:rsidP="003923F9">
            <w:pPr>
              <w:ind w:firstLine="0"/>
              <w:rPr>
                <w:b/>
                <w:sz w:val="22"/>
                <w:szCs w:val="22"/>
              </w:rPr>
            </w:pPr>
            <w:proofErr w:type="spellStart"/>
            <w:r w:rsidRPr="00C43644">
              <w:rPr>
                <w:b/>
                <w:sz w:val="22"/>
                <w:szCs w:val="22"/>
              </w:rPr>
              <w:t>Регпроект</w:t>
            </w:r>
            <w:proofErr w:type="spellEnd"/>
            <w:r w:rsidRPr="00C43644">
              <w:rPr>
                <w:b/>
                <w:sz w:val="22"/>
                <w:szCs w:val="22"/>
              </w:rPr>
              <w:t xml:space="preserve"> «Успех каждого ребенка»</w:t>
            </w:r>
          </w:p>
          <w:p w:rsidR="0024141B" w:rsidRPr="00C43644" w:rsidRDefault="0024141B" w:rsidP="003923F9">
            <w:pPr>
              <w:ind w:firstLine="0"/>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w:t>
            </w:r>
            <w:r w:rsidRPr="00C43644">
              <w:rPr>
                <w:sz w:val="22"/>
                <w:szCs w:val="22"/>
              </w:rPr>
              <w:lastRenderedPageBreak/>
              <w:t>организаций с учетом региональных особенностей</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jc w:val="center"/>
              <w:rPr>
                <w:sz w:val="22"/>
                <w:szCs w:val="22"/>
              </w:rPr>
            </w:pPr>
          </w:p>
        </w:tc>
        <w:tc>
          <w:tcPr>
            <w:tcW w:w="2297" w:type="dxa"/>
          </w:tcPr>
          <w:p w:rsidR="0024141B" w:rsidRPr="00C43644" w:rsidRDefault="0024141B" w:rsidP="00122B7A">
            <w:pPr>
              <w:ind w:firstLine="0"/>
              <w:rPr>
                <w:sz w:val="22"/>
                <w:szCs w:val="22"/>
              </w:rPr>
            </w:pPr>
            <w:r w:rsidRPr="00C43644">
              <w:rPr>
                <w:sz w:val="22"/>
                <w:szCs w:val="22"/>
              </w:rPr>
              <w:t>Экспертиза программ</w:t>
            </w:r>
          </w:p>
        </w:tc>
        <w:tc>
          <w:tcPr>
            <w:tcW w:w="1530" w:type="dxa"/>
            <w:vMerge/>
          </w:tcPr>
          <w:p w:rsidR="0024141B" w:rsidRPr="00C43644" w:rsidRDefault="0024141B" w:rsidP="004E3288">
            <w:pPr>
              <w:rPr>
                <w:sz w:val="22"/>
                <w:szCs w:val="22"/>
              </w:rPr>
            </w:pPr>
          </w:p>
        </w:tc>
        <w:tc>
          <w:tcPr>
            <w:tcW w:w="2126" w:type="dxa"/>
          </w:tcPr>
          <w:p w:rsidR="0024141B" w:rsidRPr="00C43644" w:rsidRDefault="0024141B" w:rsidP="0024141B">
            <w:pPr>
              <w:ind w:firstLine="0"/>
              <w:rPr>
                <w:sz w:val="22"/>
                <w:szCs w:val="22"/>
              </w:rPr>
            </w:pPr>
            <w:r w:rsidRPr="00C43644">
              <w:rPr>
                <w:sz w:val="22"/>
                <w:szCs w:val="22"/>
              </w:rPr>
              <w:t>Экспертные заключения</w:t>
            </w:r>
          </w:p>
        </w:tc>
        <w:tc>
          <w:tcPr>
            <w:tcW w:w="2410" w:type="dxa"/>
            <w:vMerge/>
          </w:tcPr>
          <w:p w:rsidR="0024141B" w:rsidRPr="00C43644" w:rsidRDefault="0024141B" w:rsidP="004E3288">
            <w:pPr>
              <w:rPr>
                <w:sz w:val="22"/>
                <w:szCs w:val="22"/>
              </w:rPr>
            </w:pPr>
          </w:p>
        </w:tc>
        <w:tc>
          <w:tcPr>
            <w:tcW w:w="3431" w:type="dxa"/>
            <w:vMerge/>
          </w:tcPr>
          <w:p w:rsidR="0024141B" w:rsidRPr="00C43644" w:rsidRDefault="0024141B" w:rsidP="004E3288">
            <w:pPr>
              <w:rPr>
                <w:sz w:val="22"/>
                <w:szCs w:val="22"/>
              </w:rPr>
            </w:pPr>
          </w:p>
        </w:tc>
      </w:tr>
      <w:tr w:rsidR="0024141B" w:rsidRPr="00C43644" w:rsidTr="00C2273A">
        <w:trPr>
          <w:trHeight w:val="3818"/>
        </w:trPr>
        <w:tc>
          <w:tcPr>
            <w:tcW w:w="534" w:type="dxa"/>
          </w:tcPr>
          <w:p w:rsidR="0024141B" w:rsidRPr="00C43644" w:rsidRDefault="0024141B" w:rsidP="004E3288">
            <w:pPr>
              <w:pStyle w:val="Default"/>
              <w:jc w:val="center"/>
              <w:rPr>
                <w:b/>
                <w:sz w:val="22"/>
                <w:szCs w:val="22"/>
              </w:rPr>
            </w:pPr>
          </w:p>
        </w:tc>
        <w:tc>
          <w:tcPr>
            <w:tcW w:w="2126" w:type="dxa"/>
          </w:tcPr>
          <w:p w:rsidR="0024141B" w:rsidRPr="00C43644" w:rsidRDefault="0024141B" w:rsidP="000B11B8">
            <w:pPr>
              <w:ind w:firstLine="0"/>
              <w:rPr>
                <w:sz w:val="22"/>
                <w:szCs w:val="22"/>
              </w:rPr>
            </w:pPr>
            <w:r w:rsidRPr="00C43644">
              <w:rPr>
                <w:sz w:val="22"/>
                <w:szCs w:val="22"/>
              </w:rPr>
              <w:t>Организация процесса наставничества в образовательных организациях (общеобразовательных организациях, в том числе для детей с ОВЗ)</w:t>
            </w:r>
          </w:p>
        </w:tc>
        <w:tc>
          <w:tcPr>
            <w:tcW w:w="2297" w:type="dxa"/>
          </w:tcPr>
          <w:p w:rsidR="0024141B" w:rsidRPr="00C43644" w:rsidRDefault="0024141B" w:rsidP="0024141B">
            <w:pPr>
              <w:ind w:firstLine="0"/>
              <w:rPr>
                <w:sz w:val="22"/>
                <w:szCs w:val="22"/>
              </w:rPr>
            </w:pPr>
            <w:r w:rsidRPr="00C43644">
              <w:rPr>
                <w:sz w:val="22"/>
                <w:szCs w:val="22"/>
              </w:rPr>
              <w:t>– формирование нормативно-правовой базы;</w:t>
            </w:r>
          </w:p>
          <w:p w:rsidR="0024141B" w:rsidRPr="00C43644" w:rsidRDefault="0024141B" w:rsidP="0024141B">
            <w:pPr>
              <w:ind w:firstLine="0"/>
              <w:rPr>
                <w:sz w:val="22"/>
                <w:szCs w:val="22"/>
              </w:rPr>
            </w:pPr>
            <w:r w:rsidRPr="00C43644">
              <w:rPr>
                <w:sz w:val="22"/>
                <w:szCs w:val="22"/>
              </w:rPr>
              <w:t>– разработка программ наставничества;</w:t>
            </w:r>
          </w:p>
          <w:p w:rsidR="0024141B" w:rsidRPr="00C43644" w:rsidRDefault="0024141B" w:rsidP="0024141B">
            <w:pPr>
              <w:ind w:firstLine="0"/>
              <w:rPr>
                <w:sz w:val="22"/>
                <w:szCs w:val="22"/>
              </w:rPr>
            </w:pPr>
            <w:r w:rsidRPr="00C43644">
              <w:rPr>
                <w:sz w:val="22"/>
                <w:szCs w:val="22"/>
              </w:rPr>
              <w:t>– экспертиза программ;</w:t>
            </w:r>
          </w:p>
          <w:p w:rsidR="0024141B" w:rsidRPr="00C43644" w:rsidRDefault="0024141B" w:rsidP="0024141B">
            <w:pPr>
              <w:ind w:firstLine="0"/>
              <w:rPr>
                <w:sz w:val="22"/>
                <w:szCs w:val="22"/>
              </w:rPr>
            </w:pPr>
            <w:r w:rsidRPr="00C43644">
              <w:rPr>
                <w:sz w:val="22"/>
                <w:szCs w:val="22"/>
              </w:rPr>
              <w:t>– реализация программ наставничества;</w:t>
            </w:r>
          </w:p>
          <w:p w:rsidR="0024141B" w:rsidRPr="00C43644" w:rsidRDefault="0024141B" w:rsidP="0024141B">
            <w:pPr>
              <w:ind w:firstLine="0"/>
              <w:rPr>
                <w:sz w:val="22"/>
                <w:szCs w:val="22"/>
              </w:rPr>
            </w:pPr>
          </w:p>
        </w:tc>
        <w:tc>
          <w:tcPr>
            <w:tcW w:w="1530" w:type="dxa"/>
          </w:tcPr>
          <w:p w:rsidR="0024141B" w:rsidRPr="00C43644" w:rsidRDefault="0024141B" w:rsidP="0024141B">
            <w:pPr>
              <w:ind w:firstLine="0"/>
              <w:rPr>
                <w:sz w:val="22"/>
                <w:szCs w:val="22"/>
              </w:rPr>
            </w:pPr>
            <w:r w:rsidRPr="00C43644">
              <w:rPr>
                <w:sz w:val="22"/>
                <w:szCs w:val="22"/>
              </w:rPr>
              <w:t>К 2024 г. не менее чем 70 % обучающихся организаций, осуществляющих образовательную деятельность по дополнительным общеобразовательным программам и расположенных в Иркутской области, вовлечены в различные формы сопровождения, наставничества и шефства</w:t>
            </w:r>
          </w:p>
        </w:tc>
        <w:tc>
          <w:tcPr>
            <w:tcW w:w="2126" w:type="dxa"/>
          </w:tcPr>
          <w:p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rsidR="0024141B" w:rsidRPr="00C43644" w:rsidRDefault="0024141B" w:rsidP="00122B7A">
            <w:pPr>
              <w:ind w:firstLine="0"/>
              <w:rPr>
                <w:sz w:val="22"/>
                <w:szCs w:val="22"/>
              </w:rPr>
            </w:pPr>
            <w:r w:rsidRPr="00C43644">
              <w:rPr>
                <w:sz w:val="22"/>
                <w:szCs w:val="22"/>
              </w:rPr>
              <w:t>Муниципальные органы управления образованием,</w:t>
            </w:r>
          </w:p>
          <w:p w:rsidR="0024141B" w:rsidRPr="00C43644" w:rsidRDefault="0024141B" w:rsidP="00122B7A">
            <w:pPr>
              <w:ind w:firstLine="0"/>
              <w:rPr>
                <w:sz w:val="22"/>
                <w:szCs w:val="22"/>
              </w:rPr>
            </w:pPr>
            <w:r w:rsidRPr="00C43644">
              <w:rPr>
                <w:sz w:val="22"/>
                <w:szCs w:val="22"/>
              </w:rPr>
              <w:t>образовательные организации</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w:t>
            </w:r>
          </w:p>
          <w:p w:rsidR="0024141B" w:rsidRPr="00C43644" w:rsidRDefault="0024141B" w:rsidP="0024141B">
            <w:pPr>
              <w:ind w:firstLine="0"/>
              <w:rPr>
                <w:sz w:val="22"/>
                <w:szCs w:val="22"/>
              </w:rPr>
            </w:pPr>
            <w:r w:rsidRPr="00C43644">
              <w:rPr>
                <w:sz w:val="22"/>
                <w:szCs w:val="22"/>
              </w:rPr>
              <w:t xml:space="preserve">7.1.10. С учетом разработанной методологии наставничества обучающихся общеобразовательных организаций, в том числе с применением лучших практик обмена опытом между </w:t>
            </w:r>
            <w:proofErr w:type="gramStart"/>
            <w:r w:rsidRPr="00C43644">
              <w:rPr>
                <w:sz w:val="22"/>
                <w:szCs w:val="22"/>
              </w:rPr>
              <w:t>обучающимися</w:t>
            </w:r>
            <w:proofErr w:type="gramEnd"/>
            <w:r w:rsidRPr="00C43644">
              <w:rPr>
                <w:sz w:val="22"/>
                <w:szCs w:val="22"/>
              </w:rPr>
              <w:t xml:space="preserve"> и привлечением представителей работодателей к этой деятельности, обеспечение ее внедрения в общеобразовательных организациях Иркутской области с охватом не менее 10 % обучающихся.</w:t>
            </w:r>
          </w:p>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«Успех каждого ребенка»</w:t>
            </w:r>
          </w:p>
          <w:p w:rsidR="0024141B" w:rsidRPr="00C43644" w:rsidRDefault="0024141B" w:rsidP="0024141B">
            <w:pPr>
              <w:spacing w:line="230" w:lineRule="auto"/>
              <w:ind w:firstLine="0"/>
              <w:rPr>
                <w:spacing w:val="-2"/>
                <w:sz w:val="22"/>
                <w:szCs w:val="22"/>
              </w:rPr>
            </w:pPr>
            <w:r w:rsidRPr="00C43644">
              <w:rPr>
                <w:spacing w:val="-2"/>
                <w:sz w:val="22"/>
                <w:szCs w:val="22"/>
              </w:rPr>
              <w:t xml:space="preserve">9.3.2. </w:t>
            </w:r>
            <w:proofErr w:type="gramStart"/>
            <w:r w:rsidRPr="00C43644">
              <w:rPr>
                <w:spacing w:val="-2"/>
                <w:sz w:val="22"/>
                <w:szCs w:val="22"/>
              </w:rPr>
              <w:t xml:space="preserve">Вовлечение к концу 2024 года не менее 70 % обучающихся организаций, осуществляющих образовательную деятельность по дополнительным общеобразовательным программам, в различные формы наставничества, что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w:t>
            </w:r>
            <w:r w:rsidRPr="00C43644">
              <w:rPr>
                <w:spacing w:val="-2"/>
                <w:sz w:val="22"/>
                <w:szCs w:val="22"/>
              </w:rPr>
              <w:lastRenderedPageBreak/>
              <w:t>личности на основе духовно-нравственных ценностей народов Российской Федерации, исторических и национально-культурных</w:t>
            </w:r>
            <w:proofErr w:type="gramEnd"/>
            <w:r w:rsidRPr="00C43644">
              <w:rPr>
                <w:spacing w:val="-2"/>
                <w:sz w:val="22"/>
                <w:szCs w:val="22"/>
              </w:rPr>
              <w:t xml:space="preserve"> традиций.</w:t>
            </w:r>
          </w:p>
          <w:p w:rsidR="0024141B" w:rsidRPr="00C43644" w:rsidRDefault="0024141B" w:rsidP="0024141B">
            <w:pPr>
              <w:ind w:firstLine="0"/>
              <w:rPr>
                <w:spacing w:val="-2"/>
                <w:sz w:val="22"/>
                <w:szCs w:val="22"/>
              </w:rPr>
            </w:pPr>
            <w:r w:rsidRPr="00C43644">
              <w:rPr>
                <w:sz w:val="22"/>
                <w:szCs w:val="22"/>
              </w:rPr>
              <w:t>9.3.2)</w:t>
            </w:r>
            <w:r w:rsidRPr="00C43644">
              <w:rPr>
                <w:spacing w:val="-2"/>
                <w:sz w:val="22"/>
                <w:szCs w:val="22"/>
              </w:rPr>
              <w:t xml:space="preserve"> Обеспечение вовлечения в различные формы сопровождения и наставничества не менее 10 % обучающихся организаций, осуществляющих образовательную деятельность по дополнительным общеобразовательным программам</w:t>
            </w:r>
          </w:p>
          <w:p w:rsidR="0024141B" w:rsidRPr="00C43644" w:rsidRDefault="0024141B" w:rsidP="004E3288">
            <w:pPr>
              <w:pStyle w:val="Default"/>
              <w:rPr>
                <w:color w:val="auto"/>
                <w:sz w:val="22"/>
                <w:szCs w:val="22"/>
              </w:rPr>
            </w:pPr>
          </w:p>
        </w:tc>
      </w:tr>
      <w:tr w:rsidR="0024141B" w:rsidRPr="00C43644" w:rsidTr="0067543F">
        <w:tc>
          <w:tcPr>
            <w:tcW w:w="534" w:type="dxa"/>
            <w:vMerge w:val="restart"/>
          </w:tcPr>
          <w:p w:rsidR="0024141B" w:rsidRPr="00C43644" w:rsidRDefault="0024141B" w:rsidP="004E3288">
            <w:pPr>
              <w:pStyle w:val="Default"/>
              <w:jc w:val="center"/>
              <w:rPr>
                <w:b/>
                <w:sz w:val="22"/>
                <w:szCs w:val="22"/>
              </w:rPr>
            </w:pPr>
            <w:r w:rsidRPr="00C43644">
              <w:rPr>
                <w:b/>
                <w:sz w:val="22"/>
                <w:szCs w:val="22"/>
              </w:rPr>
              <w:lastRenderedPageBreak/>
              <w:t>4</w:t>
            </w:r>
            <w:r w:rsidR="0067543F" w:rsidRPr="00C43644">
              <w:rPr>
                <w:b/>
                <w:sz w:val="22"/>
                <w:szCs w:val="22"/>
              </w:rPr>
              <w:t>.</w:t>
            </w:r>
          </w:p>
        </w:tc>
        <w:tc>
          <w:tcPr>
            <w:tcW w:w="2126" w:type="dxa"/>
            <w:vMerge w:val="restart"/>
          </w:tcPr>
          <w:p w:rsidR="0024141B" w:rsidRPr="00C43644" w:rsidRDefault="0024141B" w:rsidP="00122B7A">
            <w:pPr>
              <w:ind w:firstLine="0"/>
              <w:rPr>
                <w:sz w:val="22"/>
                <w:szCs w:val="22"/>
              </w:rPr>
            </w:pPr>
            <w:r w:rsidRPr="00C43644">
              <w:rPr>
                <w:sz w:val="22"/>
                <w:szCs w:val="22"/>
              </w:rPr>
              <w:t>Организация комплекса мер по выявлению эффективных программ и практик наставничества, в том числе через конкурсное движение</w:t>
            </w:r>
          </w:p>
        </w:tc>
        <w:tc>
          <w:tcPr>
            <w:tcW w:w="2297" w:type="dxa"/>
          </w:tcPr>
          <w:p w:rsidR="0024141B" w:rsidRPr="00C43644" w:rsidRDefault="0024141B" w:rsidP="001D1BDC">
            <w:pPr>
              <w:ind w:firstLine="0"/>
              <w:rPr>
                <w:sz w:val="22"/>
                <w:szCs w:val="22"/>
              </w:rPr>
            </w:pPr>
            <w:r w:rsidRPr="00C43644">
              <w:rPr>
                <w:sz w:val="22"/>
                <w:szCs w:val="22"/>
              </w:rPr>
              <w:t>Создание и наполнение регионального банка лучших практик развития/адаптации системы наставниче</w:t>
            </w:r>
            <w:r w:rsidR="001D1BDC" w:rsidRPr="00C43644">
              <w:rPr>
                <w:sz w:val="22"/>
                <w:szCs w:val="22"/>
              </w:rPr>
              <w:t>ства (</w:t>
            </w:r>
            <w:proofErr w:type="spellStart"/>
            <w:r w:rsidR="001D1BDC" w:rsidRPr="00C43644">
              <w:rPr>
                <w:sz w:val="22"/>
                <w:szCs w:val="22"/>
              </w:rPr>
              <w:t>тьюторство</w:t>
            </w:r>
            <w:proofErr w:type="spellEnd"/>
            <w:r w:rsidR="001D1BDC" w:rsidRPr="00C43644">
              <w:rPr>
                <w:sz w:val="22"/>
                <w:szCs w:val="22"/>
              </w:rPr>
              <w:t xml:space="preserve">, </w:t>
            </w:r>
            <w:proofErr w:type="spellStart"/>
            <w:r w:rsidR="001D1BDC" w:rsidRPr="00C43644">
              <w:rPr>
                <w:sz w:val="22"/>
                <w:szCs w:val="22"/>
              </w:rPr>
              <w:t>менторство</w:t>
            </w:r>
            <w:proofErr w:type="spellEnd"/>
            <w:r w:rsidRPr="00C43644">
              <w:rPr>
                <w:sz w:val="22"/>
                <w:szCs w:val="22"/>
              </w:rPr>
              <w:t>) обучающихся и содержательное пополнение</w:t>
            </w:r>
          </w:p>
        </w:tc>
        <w:tc>
          <w:tcPr>
            <w:tcW w:w="1530" w:type="dxa"/>
          </w:tcPr>
          <w:p w:rsidR="0024141B" w:rsidRPr="00C43644" w:rsidRDefault="0024141B" w:rsidP="009E2C50">
            <w:pPr>
              <w:pStyle w:val="TableParagraph"/>
            </w:pPr>
            <w:r w:rsidRPr="00C43644">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122B7A">
            <w:pPr>
              <w:ind w:firstLine="0"/>
              <w:rPr>
                <w:sz w:val="22"/>
                <w:szCs w:val="22"/>
              </w:rPr>
            </w:pPr>
            <w:r w:rsidRPr="00C43644">
              <w:rPr>
                <w:sz w:val="22"/>
                <w:szCs w:val="22"/>
              </w:rPr>
              <w:t>Электронный банк практик.</w:t>
            </w:r>
          </w:p>
          <w:p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24141B">
            <w:pPr>
              <w:ind w:firstLine="0"/>
              <w:rPr>
                <w:color w:val="000000"/>
                <w:spacing w:val="-2"/>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p w:rsidR="0024141B" w:rsidRPr="00C43644" w:rsidRDefault="0024141B" w:rsidP="004E3288">
            <w:pPr>
              <w:rPr>
                <w:color w:val="000000"/>
                <w:spacing w:val="-2"/>
                <w:sz w:val="22"/>
                <w:szCs w:val="22"/>
                <w:highlight w:val="yellow"/>
              </w:rPr>
            </w:pP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rPr>
                <w:sz w:val="22"/>
                <w:szCs w:val="22"/>
              </w:rPr>
            </w:pPr>
          </w:p>
        </w:tc>
        <w:tc>
          <w:tcPr>
            <w:tcW w:w="2297" w:type="dxa"/>
          </w:tcPr>
          <w:p w:rsidR="0024141B" w:rsidRPr="00C43644" w:rsidRDefault="0024141B" w:rsidP="0024141B">
            <w:pPr>
              <w:ind w:firstLine="0"/>
              <w:rPr>
                <w:sz w:val="22"/>
                <w:szCs w:val="22"/>
              </w:rPr>
            </w:pPr>
            <w:r w:rsidRPr="00C43644">
              <w:rPr>
                <w:sz w:val="22"/>
                <w:szCs w:val="22"/>
              </w:rPr>
              <w:t xml:space="preserve">Разработка и наполнение Галереи педагогических достижений эффективными педагогическими практиками, в том числе обмена опытом между обучающимися, работы с семьей, просвещению </w:t>
            </w:r>
            <w:r w:rsidRPr="00C43644">
              <w:rPr>
                <w:sz w:val="22"/>
                <w:szCs w:val="22"/>
              </w:rPr>
              <w:lastRenderedPageBreak/>
              <w:t>родителей; «упакованных» практик наставничества и шефства, выявленными в результате конкурсных процедур</w:t>
            </w:r>
          </w:p>
        </w:tc>
        <w:tc>
          <w:tcPr>
            <w:tcW w:w="1530" w:type="dxa"/>
          </w:tcPr>
          <w:p w:rsidR="0024141B" w:rsidRPr="00C43644" w:rsidRDefault="0024141B" w:rsidP="009E2C50">
            <w:pPr>
              <w:pStyle w:val="TableParagraph"/>
            </w:pPr>
            <w:r w:rsidRPr="00C43644">
              <w:lastRenderedPageBreak/>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val="restart"/>
          </w:tcPr>
          <w:p w:rsidR="0024141B" w:rsidRPr="00C43644" w:rsidRDefault="0024141B" w:rsidP="004E3288">
            <w:pPr>
              <w:rPr>
                <w:sz w:val="22"/>
                <w:szCs w:val="22"/>
                <w:highlight w:val="yellow"/>
              </w:rPr>
            </w:pP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both"/>
              <w:rPr>
                <w:sz w:val="22"/>
                <w:szCs w:val="22"/>
              </w:rPr>
            </w:pPr>
          </w:p>
        </w:tc>
        <w:tc>
          <w:tcPr>
            <w:tcW w:w="2297" w:type="dxa"/>
          </w:tcPr>
          <w:p w:rsidR="0024141B" w:rsidRPr="00C43644" w:rsidRDefault="0024141B" w:rsidP="0024141B">
            <w:pPr>
              <w:pStyle w:val="a3"/>
              <w:ind w:left="0" w:firstLine="0"/>
              <w:rPr>
                <w:spacing w:val="-2"/>
                <w:sz w:val="22"/>
                <w:szCs w:val="22"/>
              </w:rPr>
            </w:pPr>
            <w:r w:rsidRPr="00C43644">
              <w:rPr>
                <w:spacing w:val="-2"/>
                <w:sz w:val="22"/>
                <w:szCs w:val="22"/>
              </w:rPr>
              <w:t>Выявление практик развития/адаптации системы наставничества обучающихся с ОВЗ в рамках следующих мероприятий:</w:t>
            </w:r>
          </w:p>
          <w:p w:rsidR="0024141B" w:rsidRPr="00C43644" w:rsidRDefault="0024141B" w:rsidP="00122B7A">
            <w:pPr>
              <w:ind w:firstLine="0"/>
              <w:rPr>
                <w:rFonts w:eastAsiaTheme="minorEastAsia"/>
                <w:kern w:val="24"/>
                <w:sz w:val="22"/>
                <w:szCs w:val="22"/>
              </w:rPr>
            </w:pPr>
            <w:r w:rsidRPr="00C43644">
              <w:rPr>
                <w:sz w:val="22"/>
                <w:szCs w:val="22"/>
              </w:rPr>
              <w:t>–</w:t>
            </w:r>
            <w:r w:rsidRPr="00C43644">
              <w:rPr>
                <w:rFonts w:eastAsiaTheme="minorEastAsia"/>
                <w:kern w:val="24"/>
                <w:sz w:val="22"/>
                <w:szCs w:val="22"/>
              </w:rPr>
              <w:t xml:space="preserve"> </w:t>
            </w:r>
            <w:r w:rsidRPr="00C43644">
              <w:rPr>
                <w:rFonts w:eastAsiaTheme="minorEastAsia"/>
                <w:kern w:val="24"/>
                <w:sz w:val="22"/>
                <w:szCs w:val="22"/>
                <w:lang w:val="en-US"/>
              </w:rPr>
              <w:t>IV</w:t>
            </w:r>
            <w:r w:rsidRPr="00C43644">
              <w:rPr>
                <w:rFonts w:eastAsiaTheme="minorEastAsia"/>
                <w:kern w:val="24"/>
                <w:sz w:val="22"/>
                <w:szCs w:val="22"/>
              </w:rPr>
              <w:t xml:space="preserve"> Региональная межведомственная научно-практическая конференция «Доступность образовательных услуг для дете</w:t>
            </w:r>
            <w:r w:rsidR="001D1BDC" w:rsidRPr="00C43644">
              <w:rPr>
                <w:rFonts w:eastAsiaTheme="minorEastAsia"/>
                <w:kern w:val="24"/>
                <w:sz w:val="22"/>
                <w:szCs w:val="22"/>
              </w:rPr>
              <w:t>й-инвалидов Иркутской области»</w:t>
            </w:r>
            <w:r w:rsidRPr="00C43644">
              <w:rPr>
                <w:rFonts w:eastAsiaTheme="minorEastAsia"/>
                <w:kern w:val="24"/>
                <w:sz w:val="22"/>
                <w:szCs w:val="22"/>
              </w:rPr>
              <w:t>;</w:t>
            </w:r>
          </w:p>
          <w:p w:rsidR="0024141B" w:rsidRPr="00C43644" w:rsidRDefault="0024141B" w:rsidP="00122B7A">
            <w:pPr>
              <w:ind w:firstLine="0"/>
              <w:rPr>
                <w:rFonts w:eastAsiaTheme="minorEastAsia"/>
                <w:kern w:val="24"/>
                <w:sz w:val="22"/>
                <w:szCs w:val="22"/>
              </w:rPr>
            </w:pPr>
            <w:r w:rsidRPr="00C43644">
              <w:rPr>
                <w:sz w:val="22"/>
                <w:szCs w:val="22"/>
              </w:rPr>
              <w:t>–</w:t>
            </w:r>
            <w:r w:rsidRPr="00C43644">
              <w:rPr>
                <w:rFonts w:eastAsiaTheme="minorEastAsia"/>
                <w:kern w:val="24"/>
                <w:sz w:val="22"/>
                <w:szCs w:val="22"/>
                <w:lang w:val="en-US"/>
              </w:rPr>
              <w:t>IV</w:t>
            </w:r>
            <w:r w:rsidRPr="00C43644">
              <w:rPr>
                <w:sz w:val="22"/>
                <w:szCs w:val="22"/>
              </w:rPr>
              <w:t xml:space="preserve"> Региональная научно-практическая конференция «Эффективные практики реализации федеральных государственных образовательных стандартов образования обучающихся с ограниченными возможностями здоровья» (21.08);</w:t>
            </w:r>
          </w:p>
          <w:p w:rsidR="0024141B" w:rsidRPr="00C43644" w:rsidRDefault="0024141B" w:rsidP="004E3288">
            <w:pPr>
              <w:pStyle w:val="Default"/>
              <w:jc w:val="both"/>
              <w:rPr>
                <w:sz w:val="22"/>
                <w:szCs w:val="22"/>
              </w:rPr>
            </w:pPr>
            <w:r w:rsidRPr="00C43644">
              <w:rPr>
                <w:sz w:val="22"/>
                <w:szCs w:val="22"/>
              </w:rPr>
              <w:lastRenderedPageBreak/>
              <w:t xml:space="preserve">–семинара «Деятельность </w:t>
            </w:r>
            <w:proofErr w:type="spellStart"/>
            <w:r w:rsidRPr="00C43644">
              <w:rPr>
                <w:sz w:val="22"/>
                <w:szCs w:val="22"/>
              </w:rPr>
              <w:t>общеобразова</w:t>
            </w:r>
            <w:proofErr w:type="spellEnd"/>
            <w:r w:rsidRPr="00C43644">
              <w:rPr>
                <w:sz w:val="22"/>
                <w:szCs w:val="22"/>
              </w:rPr>
              <w:t xml:space="preserve">-тельной организации по подготовке к самостоятельной жизни детей </w:t>
            </w:r>
            <w:proofErr w:type="gramStart"/>
            <w:r w:rsidRPr="00C43644">
              <w:rPr>
                <w:sz w:val="22"/>
                <w:szCs w:val="22"/>
              </w:rPr>
              <w:t>из</w:t>
            </w:r>
            <w:proofErr w:type="gramEnd"/>
            <w:r w:rsidRPr="00C43644">
              <w:rPr>
                <w:sz w:val="22"/>
                <w:szCs w:val="22"/>
              </w:rPr>
              <w:t xml:space="preserve"> </w:t>
            </w:r>
            <w:proofErr w:type="gramStart"/>
            <w:r w:rsidRPr="00C43644">
              <w:rPr>
                <w:sz w:val="22"/>
                <w:szCs w:val="22"/>
              </w:rPr>
              <w:t>числа-сирот</w:t>
            </w:r>
            <w:proofErr w:type="gramEnd"/>
            <w:r w:rsidRPr="00C43644">
              <w:rPr>
                <w:sz w:val="22"/>
                <w:szCs w:val="22"/>
              </w:rPr>
              <w:t xml:space="preserve"> и детей, оставшихся без попечения родителей с ограниченными возможностями здоровья» (01.10.)</w:t>
            </w:r>
          </w:p>
        </w:tc>
        <w:tc>
          <w:tcPr>
            <w:tcW w:w="1530" w:type="dxa"/>
          </w:tcPr>
          <w:p w:rsidR="0024141B" w:rsidRPr="00C43644" w:rsidRDefault="0024141B" w:rsidP="009E2C50">
            <w:pPr>
              <w:pStyle w:val="TableParagraph"/>
            </w:pPr>
            <w:r w:rsidRPr="00C43644">
              <w:lastRenderedPageBreak/>
              <w:t>В</w:t>
            </w:r>
            <w:r w:rsidRPr="00C43644">
              <w:rPr>
                <w:spacing w:val="57"/>
              </w:rPr>
              <w:t xml:space="preserve"> </w:t>
            </w:r>
            <w:r w:rsidRPr="00C43644">
              <w:t>течение</w:t>
            </w:r>
            <w:r w:rsidRPr="00C43644">
              <w:rPr>
                <w:spacing w:val="58"/>
              </w:rPr>
              <w:t xml:space="preserve"> </w:t>
            </w:r>
            <w:r w:rsidRPr="00C43644">
              <w:t>всего периода реализации программы</w:t>
            </w:r>
          </w:p>
        </w:tc>
        <w:tc>
          <w:tcPr>
            <w:tcW w:w="2126" w:type="dxa"/>
          </w:tcPr>
          <w:p w:rsidR="0024141B" w:rsidRPr="00C43644" w:rsidRDefault="0024141B" w:rsidP="00122B7A">
            <w:pPr>
              <w:ind w:firstLine="0"/>
              <w:rPr>
                <w:sz w:val="22"/>
                <w:szCs w:val="22"/>
              </w:rPr>
            </w:pPr>
            <w:r w:rsidRPr="00C43644">
              <w:rPr>
                <w:sz w:val="22"/>
                <w:szCs w:val="22"/>
              </w:rPr>
              <w:t>Информационно-аналитический отчет</w:t>
            </w:r>
          </w:p>
        </w:tc>
        <w:tc>
          <w:tcPr>
            <w:tcW w:w="2410" w:type="dxa"/>
          </w:tcPr>
          <w:p w:rsidR="0024141B" w:rsidRPr="00C43644" w:rsidRDefault="00102F29" w:rsidP="00122B7A">
            <w:pPr>
              <w:ind w:firstLine="0"/>
              <w:rPr>
                <w:sz w:val="22"/>
                <w:szCs w:val="22"/>
              </w:rPr>
            </w:pPr>
            <w:r w:rsidRPr="00C43644">
              <w:rPr>
                <w:sz w:val="22"/>
                <w:szCs w:val="22"/>
              </w:rPr>
              <w:t>МКУ «ЦРО Братского района», куратор</w:t>
            </w:r>
            <w:r w:rsidRPr="00C43644">
              <w:rPr>
                <w:spacing w:val="1"/>
                <w:sz w:val="22"/>
                <w:szCs w:val="22"/>
              </w:rPr>
              <w:t xml:space="preserve"> </w:t>
            </w:r>
            <w:r w:rsidRPr="00C43644">
              <w:rPr>
                <w:sz w:val="22"/>
                <w:szCs w:val="22"/>
              </w:rPr>
              <w:t>внедрения муниципальной программы</w:t>
            </w:r>
            <w:r w:rsidRPr="00C43644">
              <w:rPr>
                <w:spacing w:val="1"/>
                <w:sz w:val="22"/>
                <w:szCs w:val="22"/>
              </w:rPr>
              <w:t xml:space="preserve">  </w:t>
            </w:r>
            <w:r w:rsidRPr="00C43644">
              <w:rPr>
                <w:sz w:val="22"/>
                <w:szCs w:val="22"/>
              </w:rPr>
              <w:t>наставничества</w:t>
            </w:r>
          </w:p>
        </w:tc>
        <w:tc>
          <w:tcPr>
            <w:tcW w:w="3431" w:type="dxa"/>
            <w:vMerge/>
          </w:tcPr>
          <w:p w:rsidR="0024141B" w:rsidRPr="00C43644" w:rsidRDefault="0024141B" w:rsidP="004E3288">
            <w:pPr>
              <w:rPr>
                <w:b/>
                <w:sz w:val="22"/>
                <w:szCs w:val="22"/>
              </w:rPr>
            </w:pPr>
          </w:p>
        </w:tc>
      </w:tr>
      <w:tr w:rsidR="0024141B" w:rsidRPr="00C43644" w:rsidTr="0067543F">
        <w:tc>
          <w:tcPr>
            <w:tcW w:w="534" w:type="dxa"/>
            <w:vMerge w:val="restart"/>
          </w:tcPr>
          <w:p w:rsidR="0024141B" w:rsidRPr="00C43644" w:rsidRDefault="0024141B" w:rsidP="004E3288">
            <w:pPr>
              <w:pStyle w:val="Default"/>
              <w:jc w:val="center"/>
              <w:rPr>
                <w:b/>
                <w:sz w:val="22"/>
                <w:szCs w:val="22"/>
              </w:rPr>
            </w:pPr>
            <w:r w:rsidRPr="00C43644">
              <w:rPr>
                <w:b/>
                <w:sz w:val="22"/>
                <w:szCs w:val="22"/>
              </w:rPr>
              <w:lastRenderedPageBreak/>
              <w:t>5</w:t>
            </w:r>
            <w:r w:rsidR="0067543F" w:rsidRPr="00C43644">
              <w:rPr>
                <w:b/>
                <w:sz w:val="22"/>
                <w:szCs w:val="22"/>
              </w:rPr>
              <w:t>.</w:t>
            </w:r>
          </w:p>
        </w:tc>
        <w:tc>
          <w:tcPr>
            <w:tcW w:w="2126" w:type="dxa"/>
            <w:vMerge w:val="restart"/>
          </w:tcPr>
          <w:p w:rsidR="0024141B" w:rsidRPr="00C43644" w:rsidRDefault="0024141B" w:rsidP="00102F29">
            <w:pPr>
              <w:pStyle w:val="Default"/>
              <w:rPr>
                <w:sz w:val="22"/>
                <w:szCs w:val="22"/>
              </w:rPr>
            </w:pPr>
            <w:r w:rsidRPr="00C43644">
              <w:rPr>
                <w:sz w:val="22"/>
                <w:szCs w:val="22"/>
              </w:rPr>
              <w:t xml:space="preserve">Независимая оценка </w:t>
            </w:r>
            <w:proofErr w:type="gramStart"/>
            <w:r w:rsidRPr="00C43644">
              <w:rPr>
                <w:sz w:val="22"/>
                <w:szCs w:val="22"/>
              </w:rPr>
              <w:t xml:space="preserve">качества условий реализации </w:t>
            </w:r>
            <w:r w:rsidR="00102F29" w:rsidRPr="00C43644">
              <w:rPr>
                <w:sz w:val="22"/>
                <w:szCs w:val="22"/>
              </w:rPr>
              <w:t xml:space="preserve">муниципальной программы </w:t>
            </w:r>
            <w:r w:rsidRPr="00C43644">
              <w:rPr>
                <w:sz w:val="22"/>
                <w:szCs w:val="22"/>
              </w:rPr>
              <w:t xml:space="preserve"> наставничества</w:t>
            </w:r>
            <w:proofErr w:type="gramEnd"/>
          </w:p>
        </w:tc>
        <w:tc>
          <w:tcPr>
            <w:tcW w:w="2297" w:type="dxa"/>
          </w:tcPr>
          <w:p w:rsidR="0024141B" w:rsidRPr="00C43644" w:rsidRDefault="0024141B" w:rsidP="00102F29">
            <w:pPr>
              <w:pStyle w:val="Default"/>
              <w:jc w:val="both"/>
              <w:rPr>
                <w:sz w:val="22"/>
                <w:szCs w:val="22"/>
              </w:rPr>
            </w:pPr>
            <w:r w:rsidRPr="00C43644">
              <w:rPr>
                <w:sz w:val="22"/>
                <w:szCs w:val="22"/>
              </w:rPr>
              <w:t xml:space="preserve">Разработка и проведение мониторинга реализации </w:t>
            </w:r>
            <w:r w:rsidR="00102F29" w:rsidRPr="00C43644">
              <w:rPr>
                <w:sz w:val="22"/>
                <w:szCs w:val="22"/>
              </w:rPr>
              <w:t>муниципальной программы</w:t>
            </w:r>
            <w:r w:rsidRPr="00C43644">
              <w:rPr>
                <w:sz w:val="22"/>
                <w:szCs w:val="22"/>
              </w:rPr>
              <w:t xml:space="preserve"> наставничества</w:t>
            </w:r>
          </w:p>
        </w:tc>
        <w:tc>
          <w:tcPr>
            <w:tcW w:w="1530" w:type="dxa"/>
          </w:tcPr>
          <w:p w:rsidR="0024141B" w:rsidRPr="00C43644" w:rsidRDefault="0024141B" w:rsidP="004E3288">
            <w:pPr>
              <w:pStyle w:val="Default"/>
              <w:rPr>
                <w:sz w:val="22"/>
                <w:szCs w:val="22"/>
              </w:rPr>
            </w:pPr>
            <w:r w:rsidRPr="00C43644">
              <w:rPr>
                <w:sz w:val="22"/>
                <w:szCs w:val="22"/>
              </w:rPr>
              <w:t xml:space="preserve">В течение 2020 года, далее </w:t>
            </w:r>
            <w:proofErr w:type="gramStart"/>
            <w:r w:rsidRPr="00C43644">
              <w:rPr>
                <w:sz w:val="22"/>
                <w:szCs w:val="22"/>
              </w:rPr>
              <w:t>–е</w:t>
            </w:r>
            <w:proofErr w:type="gramEnd"/>
            <w:r w:rsidRPr="00C43644">
              <w:rPr>
                <w:sz w:val="22"/>
                <w:szCs w:val="22"/>
              </w:rPr>
              <w:t>жегодно</w:t>
            </w:r>
          </w:p>
        </w:tc>
        <w:tc>
          <w:tcPr>
            <w:tcW w:w="2126" w:type="dxa"/>
          </w:tcPr>
          <w:p w:rsidR="0024141B" w:rsidRPr="00C43644" w:rsidRDefault="0024141B" w:rsidP="004E3288">
            <w:pPr>
              <w:pStyle w:val="Default"/>
              <w:jc w:val="both"/>
              <w:rPr>
                <w:sz w:val="22"/>
                <w:szCs w:val="22"/>
              </w:rPr>
            </w:pPr>
            <w:r w:rsidRPr="00C43644">
              <w:rPr>
                <w:sz w:val="22"/>
                <w:szCs w:val="22"/>
              </w:rPr>
              <w:t>Информационно-аналитический отчет</w:t>
            </w:r>
          </w:p>
        </w:tc>
        <w:tc>
          <w:tcPr>
            <w:tcW w:w="2410" w:type="dxa"/>
          </w:tcPr>
          <w:p w:rsidR="0024141B" w:rsidRPr="00C43644" w:rsidRDefault="0024141B" w:rsidP="004E3288">
            <w:pPr>
              <w:pStyle w:val="Default"/>
              <w:rPr>
                <w:sz w:val="22"/>
                <w:szCs w:val="22"/>
              </w:rPr>
            </w:pPr>
            <w:r w:rsidRPr="00C43644">
              <w:rPr>
                <w:sz w:val="22"/>
                <w:szCs w:val="22"/>
              </w:rPr>
              <w:t>ГАУ ДПО ИРО,</w:t>
            </w:r>
          </w:p>
          <w:p w:rsidR="0024141B" w:rsidRPr="00C43644" w:rsidRDefault="0024141B" w:rsidP="004E3288">
            <w:pPr>
              <w:pStyle w:val="Default"/>
              <w:rPr>
                <w:sz w:val="22"/>
                <w:szCs w:val="22"/>
              </w:rPr>
            </w:pPr>
            <w:r w:rsidRPr="00C43644">
              <w:rPr>
                <w:sz w:val="22"/>
                <w:szCs w:val="22"/>
              </w:rPr>
              <w:t xml:space="preserve">ГАУ ИО, </w:t>
            </w:r>
            <w:proofErr w:type="spellStart"/>
            <w:r w:rsidRPr="00C43644">
              <w:rPr>
                <w:sz w:val="22"/>
                <w:szCs w:val="22"/>
              </w:rPr>
              <w:t>ЦПМКПиМКО</w:t>
            </w:r>
            <w:proofErr w:type="spellEnd"/>
          </w:p>
        </w:tc>
        <w:tc>
          <w:tcPr>
            <w:tcW w:w="3431" w:type="dxa"/>
            <w:vMerge w:val="restart"/>
          </w:tcPr>
          <w:p w:rsidR="0024141B" w:rsidRPr="00C43644" w:rsidRDefault="0024141B" w:rsidP="0024141B">
            <w:pPr>
              <w:ind w:firstLine="0"/>
              <w:rPr>
                <w:b/>
                <w:sz w:val="22"/>
                <w:szCs w:val="22"/>
              </w:rPr>
            </w:pPr>
            <w:proofErr w:type="spellStart"/>
            <w:r w:rsidRPr="00C43644">
              <w:rPr>
                <w:b/>
                <w:sz w:val="22"/>
                <w:szCs w:val="22"/>
              </w:rPr>
              <w:t>Регпроект</w:t>
            </w:r>
            <w:proofErr w:type="spellEnd"/>
            <w:r w:rsidRPr="00C43644">
              <w:rPr>
                <w:b/>
                <w:sz w:val="22"/>
                <w:szCs w:val="22"/>
              </w:rPr>
              <w:t xml:space="preserve"> «Современная школа» </w:t>
            </w:r>
          </w:p>
          <w:p w:rsidR="0024141B" w:rsidRPr="00C43644" w:rsidRDefault="0024141B" w:rsidP="004E3288">
            <w:pPr>
              <w:pStyle w:val="Default"/>
              <w:jc w:val="both"/>
              <w:rPr>
                <w:sz w:val="22"/>
                <w:szCs w:val="22"/>
              </w:rPr>
            </w:pPr>
            <w:r w:rsidRPr="00C43644">
              <w:rPr>
                <w:sz w:val="22"/>
                <w:szCs w:val="22"/>
              </w:rPr>
              <w:t xml:space="preserve">7.1.7. Реализация комплекса мер по внедрению разработанной методологии наставничества обучающихся общеобразовательных организаций с учетом региональных особенностей </w:t>
            </w:r>
          </w:p>
        </w:tc>
      </w:tr>
      <w:tr w:rsidR="0024141B" w:rsidRPr="00C43644" w:rsidTr="0067543F">
        <w:tc>
          <w:tcPr>
            <w:tcW w:w="534" w:type="dxa"/>
            <w:vMerge/>
          </w:tcPr>
          <w:p w:rsidR="0024141B" w:rsidRPr="00C43644" w:rsidRDefault="0024141B" w:rsidP="004E3288">
            <w:pPr>
              <w:pStyle w:val="Default"/>
              <w:jc w:val="center"/>
              <w:rPr>
                <w:b/>
                <w:sz w:val="22"/>
                <w:szCs w:val="22"/>
              </w:rPr>
            </w:pPr>
          </w:p>
        </w:tc>
        <w:tc>
          <w:tcPr>
            <w:tcW w:w="2126" w:type="dxa"/>
            <w:vMerge/>
          </w:tcPr>
          <w:p w:rsidR="0024141B" w:rsidRPr="00C43644" w:rsidRDefault="0024141B" w:rsidP="004E3288">
            <w:pPr>
              <w:pStyle w:val="Default"/>
              <w:jc w:val="both"/>
              <w:rPr>
                <w:sz w:val="22"/>
                <w:szCs w:val="22"/>
              </w:rPr>
            </w:pPr>
          </w:p>
        </w:tc>
        <w:tc>
          <w:tcPr>
            <w:tcW w:w="2297" w:type="dxa"/>
          </w:tcPr>
          <w:p w:rsidR="0024141B" w:rsidRPr="00C43644" w:rsidRDefault="0024141B" w:rsidP="004E3288">
            <w:pPr>
              <w:pStyle w:val="Default"/>
              <w:jc w:val="both"/>
              <w:rPr>
                <w:sz w:val="22"/>
                <w:szCs w:val="22"/>
              </w:rPr>
            </w:pPr>
            <w:r w:rsidRPr="00C43644">
              <w:rPr>
                <w:sz w:val="22"/>
                <w:szCs w:val="22"/>
              </w:rPr>
              <w:t xml:space="preserve">Сопровождение независимой </w:t>
            </w:r>
            <w:proofErr w:type="gramStart"/>
            <w:r w:rsidRPr="00C43644">
              <w:rPr>
                <w:sz w:val="22"/>
                <w:szCs w:val="22"/>
              </w:rPr>
              <w:t>оценки качества условий реализации наставнических программ</w:t>
            </w:r>
            <w:proofErr w:type="gramEnd"/>
            <w:r w:rsidRPr="00C43644">
              <w:rPr>
                <w:sz w:val="22"/>
                <w:szCs w:val="22"/>
              </w:rPr>
              <w:t xml:space="preserve"> через разработку рекомендаций/</w:t>
            </w:r>
          </w:p>
          <w:p w:rsidR="0024141B" w:rsidRPr="00C43644" w:rsidRDefault="0024141B" w:rsidP="004E3288">
            <w:pPr>
              <w:pStyle w:val="Default"/>
              <w:jc w:val="both"/>
              <w:rPr>
                <w:sz w:val="22"/>
                <w:szCs w:val="22"/>
              </w:rPr>
            </w:pPr>
            <w:r w:rsidRPr="00C43644">
              <w:rPr>
                <w:sz w:val="22"/>
                <w:szCs w:val="22"/>
              </w:rPr>
              <w:t>форм экспертных заключений</w:t>
            </w:r>
          </w:p>
        </w:tc>
        <w:tc>
          <w:tcPr>
            <w:tcW w:w="1530" w:type="dxa"/>
          </w:tcPr>
          <w:p w:rsidR="0024141B" w:rsidRPr="00C43644" w:rsidRDefault="0024141B" w:rsidP="004E3288">
            <w:pPr>
              <w:pStyle w:val="Default"/>
              <w:rPr>
                <w:sz w:val="22"/>
                <w:szCs w:val="22"/>
              </w:rPr>
            </w:pPr>
            <w:r w:rsidRPr="00C43644">
              <w:rPr>
                <w:sz w:val="22"/>
                <w:szCs w:val="22"/>
              </w:rPr>
              <w:t xml:space="preserve">До декабря 2020 г., </w:t>
            </w:r>
          </w:p>
          <w:p w:rsidR="0024141B" w:rsidRPr="00C43644" w:rsidRDefault="0024141B" w:rsidP="004E3288">
            <w:pPr>
              <w:pStyle w:val="Default"/>
              <w:rPr>
                <w:sz w:val="22"/>
                <w:szCs w:val="22"/>
              </w:rPr>
            </w:pPr>
            <w:r w:rsidRPr="00C43644">
              <w:rPr>
                <w:sz w:val="22"/>
                <w:szCs w:val="22"/>
              </w:rPr>
              <w:t>далее – ежегодно</w:t>
            </w:r>
          </w:p>
        </w:tc>
        <w:tc>
          <w:tcPr>
            <w:tcW w:w="2126" w:type="dxa"/>
          </w:tcPr>
          <w:p w:rsidR="0024141B" w:rsidRPr="00C43644" w:rsidRDefault="0024141B" w:rsidP="00A67F79">
            <w:pPr>
              <w:ind w:firstLine="0"/>
              <w:rPr>
                <w:sz w:val="22"/>
                <w:szCs w:val="22"/>
              </w:rPr>
            </w:pPr>
            <w:r w:rsidRPr="00C43644">
              <w:rPr>
                <w:sz w:val="22"/>
                <w:szCs w:val="22"/>
              </w:rPr>
              <w:t>Рекомендации и/или экспертные заключения.</w:t>
            </w:r>
          </w:p>
          <w:p w:rsidR="0024141B" w:rsidRPr="00C43644" w:rsidRDefault="0024141B" w:rsidP="004E3288">
            <w:pPr>
              <w:pStyle w:val="Default"/>
              <w:rPr>
                <w:sz w:val="22"/>
                <w:szCs w:val="22"/>
              </w:rPr>
            </w:pPr>
            <w:r w:rsidRPr="00C43644">
              <w:rPr>
                <w:sz w:val="22"/>
                <w:szCs w:val="22"/>
              </w:rPr>
              <w:t>Проведение не менее 7 экспертиз</w:t>
            </w:r>
          </w:p>
        </w:tc>
        <w:tc>
          <w:tcPr>
            <w:tcW w:w="2410" w:type="dxa"/>
          </w:tcPr>
          <w:p w:rsidR="0024141B" w:rsidRPr="00C43644" w:rsidRDefault="0024141B" w:rsidP="004E3288">
            <w:pPr>
              <w:pStyle w:val="Default"/>
              <w:jc w:val="both"/>
              <w:rPr>
                <w:sz w:val="22"/>
                <w:szCs w:val="22"/>
              </w:rPr>
            </w:pPr>
            <w:r w:rsidRPr="00C43644">
              <w:rPr>
                <w:sz w:val="22"/>
                <w:szCs w:val="22"/>
              </w:rPr>
              <w:t>ГАУ ДПО ИРО</w:t>
            </w:r>
          </w:p>
          <w:p w:rsidR="0024141B" w:rsidRPr="00C43644" w:rsidRDefault="0024141B" w:rsidP="004E3288">
            <w:pPr>
              <w:pStyle w:val="Default"/>
              <w:jc w:val="both"/>
              <w:rPr>
                <w:sz w:val="22"/>
                <w:szCs w:val="22"/>
              </w:rPr>
            </w:pPr>
          </w:p>
        </w:tc>
        <w:tc>
          <w:tcPr>
            <w:tcW w:w="3431" w:type="dxa"/>
            <w:vMerge/>
          </w:tcPr>
          <w:p w:rsidR="0024141B" w:rsidRPr="00C43644" w:rsidRDefault="0024141B" w:rsidP="004E3288">
            <w:pPr>
              <w:pStyle w:val="Default"/>
              <w:jc w:val="center"/>
              <w:rPr>
                <w:sz w:val="22"/>
                <w:szCs w:val="22"/>
              </w:rPr>
            </w:pPr>
          </w:p>
        </w:tc>
      </w:tr>
    </w:tbl>
    <w:p w:rsidR="004E3288" w:rsidRDefault="004E3288" w:rsidP="004E3288">
      <w:pPr>
        <w:pStyle w:val="Default"/>
        <w:rPr>
          <w:b/>
          <w:sz w:val="28"/>
          <w:szCs w:val="28"/>
        </w:rPr>
        <w:sectPr w:rsidR="004E3288" w:rsidSect="00C2273A">
          <w:pgSz w:w="16838" w:h="11906" w:orient="landscape"/>
          <w:pgMar w:top="993" w:right="1134" w:bottom="850" w:left="1134" w:header="708" w:footer="708" w:gutter="0"/>
          <w:cols w:space="708"/>
          <w:docGrid w:linePitch="360"/>
        </w:sectPr>
      </w:pPr>
    </w:p>
    <w:p w:rsidR="00725D8D" w:rsidRPr="00725D8D" w:rsidRDefault="00725D8D" w:rsidP="00725D8D">
      <w:pPr>
        <w:ind w:firstLine="0"/>
        <w:jc w:val="right"/>
        <w:rPr>
          <w:sz w:val="24"/>
        </w:rPr>
      </w:pPr>
      <w:r w:rsidRPr="00725D8D">
        <w:rPr>
          <w:sz w:val="24"/>
        </w:rPr>
        <w:lastRenderedPageBreak/>
        <w:t>Приложение № 2</w:t>
      </w:r>
    </w:p>
    <w:p w:rsidR="00725D8D" w:rsidRPr="00725D8D" w:rsidRDefault="00725D8D" w:rsidP="00725D8D">
      <w:pPr>
        <w:ind w:firstLine="0"/>
        <w:jc w:val="right"/>
        <w:rPr>
          <w:sz w:val="24"/>
        </w:rPr>
      </w:pPr>
      <w:r w:rsidRPr="00725D8D">
        <w:rPr>
          <w:sz w:val="24"/>
        </w:rPr>
        <w:t xml:space="preserve"> к муниципальной </w:t>
      </w:r>
    </w:p>
    <w:p w:rsidR="00725D8D" w:rsidRPr="00725D8D" w:rsidRDefault="00725D8D" w:rsidP="00725D8D">
      <w:pPr>
        <w:ind w:firstLine="0"/>
        <w:jc w:val="right"/>
        <w:rPr>
          <w:sz w:val="24"/>
        </w:rPr>
      </w:pPr>
      <w:r w:rsidRPr="00725D8D">
        <w:rPr>
          <w:sz w:val="24"/>
        </w:rPr>
        <w:t xml:space="preserve">программе наставничества </w:t>
      </w:r>
    </w:p>
    <w:p w:rsidR="00725D8D" w:rsidRPr="00725D8D" w:rsidRDefault="00725D8D" w:rsidP="00725D8D">
      <w:pPr>
        <w:ind w:firstLine="0"/>
        <w:jc w:val="right"/>
        <w:rPr>
          <w:sz w:val="24"/>
        </w:rPr>
      </w:pPr>
      <w:r w:rsidRPr="00725D8D">
        <w:rPr>
          <w:sz w:val="24"/>
        </w:rPr>
        <w:t xml:space="preserve"> на 2021-2024 годы </w:t>
      </w:r>
    </w:p>
    <w:p w:rsidR="00725D8D" w:rsidRPr="00725D8D" w:rsidRDefault="00725D8D" w:rsidP="00725D8D">
      <w:pPr>
        <w:ind w:firstLine="0"/>
        <w:jc w:val="right"/>
        <w:rPr>
          <w:sz w:val="24"/>
        </w:rPr>
      </w:pPr>
      <w:r w:rsidRPr="00725D8D">
        <w:rPr>
          <w:sz w:val="24"/>
        </w:rPr>
        <w:t>«Целевые показатели и индикаторы»</w:t>
      </w:r>
    </w:p>
    <w:tbl>
      <w:tblPr>
        <w:tblW w:w="0" w:type="auto"/>
        <w:tblCellMar>
          <w:left w:w="0" w:type="dxa"/>
          <w:right w:w="0" w:type="dxa"/>
        </w:tblCellMar>
        <w:tblLook w:val="04A0" w:firstRow="1" w:lastRow="0" w:firstColumn="1" w:lastColumn="0" w:noHBand="0" w:noVBand="1"/>
      </w:tblPr>
      <w:tblGrid>
        <w:gridCol w:w="5698"/>
        <w:gridCol w:w="963"/>
        <w:gridCol w:w="963"/>
        <w:gridCol w:w="907"/>
        <w:gridCol w:w="907"/>
      </w:tblGrid>
      <w:tr w:rsidR="00725D8D" w:rsidRPr="00725D8D" w:rsidTr="00725D8D">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center"/>
              <w:rPr>
                <w:b/>
                <w:bCs/>
                <w:snapToGrid/>
                <w:color w:val="333333"/>
                <w:sz w:val="24"/>
                <w:szCs w:val="24"/>
              </w:rPr>
            </w:pPr>
            <w:bookmarkStart w:id="1" w:name="100279"/>
            <w:bookmarkEnd w:id="1"/>
            <w:r w:rsidRPr="00725D8D">
              <w:rPr>
                <w:b/>
                <w:bCs/>
                <w:snapToGrid/>
                <w:color w:val="333333"/>
                <w:sz w:val="24"/>
                <w:szCs w:val="24"/>
              </w:rPr>
              <w:t>Наименование показателя</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center"/>
              <w:rPr>
                <w:b/>
                <w:bCs/>
                <w:snapToGrid/>
                <w:color w:val="333333"/>
                <w:sz w:val="24"/>
                <w:szCs w:val="24"/>
              </w:rPr>
            </w:pPr>
            <w:bookmarkStart w:id="2" w:name="100280"/>
            <w:bookmarkEnd w:id="2"/>
            <w:r w:rsidRPr="00725D8D">
              <w:rPr>
                <w:b/>
                <w:bCs/>
                <w:snapToGrid/>
                <w:color w:val="333333"/>
                <w:sz w:val="24"/>
                <w:szCs w:val="24"/>
              </w:rPr>
              <w:t>2021</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center"/>
              <w:rPr>
                <w:b/>
                <w:bCs/>
                <w:snapToGrid/>
                <w:color w:val="333333"/>
                <w:sz w:val="24"/>
                <w:szCs w:val="24"/>
              </w:rPr>
            </w:pPr>
            <w:bookmarkStart w:id="3" w:name="100281"/>
            <w:bookmarkEnd w:id="3"/>
            <w:r w:rsidRPr="00725D8D">
              <w:rPr>
                <w:b/>
                <w:bCs/>
                <w:snapToGrid/>
                <w:color w:val="333333"/>
                <w:sz w:val="24"/>
                <w:szCs w:val="24"/>
              </w:rPr>
              <w:t>2022</w:t>
            </w:r>
          </w:p>
        </w:tc>
        <w:tc>
          <w:tcPr>
            <w:tcW w:w="907" w:type="dxa"/>
            <w:tcBorders>
              <w:top w:val="single" w:sz="6" w:space="0" w:color="000000"/>
              <w:left w:val="single" w:sz="6" w:space="0" w:color="000000"/>
              <w:bottom w:val="single" w:sz="6" w:space="0" w:color="000000"/>
              <w:right w:val="single" w:sz="6" w:space="0" w:color="000000"/>
            </w:tcBorders>
          </w:tcPr>
          <w:p w:rsidR="00725D8D" w:rsidRPr="00725D8D" w:rsidRDefault="00725D8D" w:rsidP="00725D8D">
            <w:pPr>
              <w:widowControl/>
              <w:spacing w:line="293" w:lineRule="atLeast"/>
              <w:ind w:right="0" w:firstLine="0"/>
              <w:jc w:val="center"/>
              <w:rPr>
                <w:b/>
                <w:bCs/>
                <w:snapToGrid/>
                <w:color w:val="333333"/>
                <w:sz w:val="24"/>
                <w:szCs w:val="24"/>
              </w:rPr>
            </w:pPr>
            <w:r w:rsidRPr="00725D8D">
              <w:rPr>
                <w:b/>
                <w:bCs/>
                <w:snapToGrid/>
                <w:color w:val="333333"/>
                <w:sz w:val="24"/>
                <w:szCs w:val="24"/>
              </w:rPr>
              <w:t>2023</w:t>
            </w:r>
          </w:p>
        </w:tc>
        <w:tc>
          <w:tcPr>
            <w:tcW w:w="907" w:type="dxa"/>
            <w:tcBorders>
              <w:top w:val="single" w:sz="6" w:space="0" w:color="000000"/>
              <w:left w:val="single" w:sz="6" w:space="0" w:color="000000"/>
              <w:bottom w:val="single" w:sz="6" w:space="0" w:color="000000"/>
              <w:right w:val="single" w:sz="6" w:space="0" w:color="000000"/>
            </w:tcBorders>
          </w:tcPr>
          <w:p w:rsidR="00725D8D" w:rsidRPr="00725D8D" w:rsidRDefault="00725D8D" w:rsidP="00725D8D">
            <w:pPr>
              <w:widowControl/>
              <w:spacing w:line="293" w:lineRule="atLeast"/>
              <w:ind w:right="0" w:firstLine="0"/>
              <w:jc w:val="center"/>
              <w:rPr>
                <w:b/>
                <w:bCs/>
                <w:snapToGrid/>
                <w:color w:val="333333"/>
                <w:sz w:val="24"/>
                <w:szCs w:val="24"/>
              </w:rPr>
            </w:pPr>
            <w:r w:rsidRPr="00725D8D">
              <w:rPr>
                <w:b/>
                <w:bCs/>
                <w:snapToGrid/>
                <w:color w:val="333333"/>
                <w:sz w:val="24"/>
                <w:szCs w:val="24"/>
              </w:rPr>
              <w:t>2024</w:t>
            </w:r>
          </w:p>
        </w:tc>
      </w:tr>
      <w:tr w:rsidR="00725D8D" w:rsidRPr="00725D8D"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left"/>
              <w:rPr>
                <w:snapToGrid/>
                <w:sz w:val="24"/>
                <w:szCs w:val="24"/>
              </w:rPr>
            </w:pPr>
            <w:bookmarkStart w:id="4" w:name="100282"/>
            <w:bookmarkEnd w:id="4"/>
            <w:r w:rsidRPr="00725D8D">
              <w:rPr>
                <w:snapToGrid/>
                <w:sz w:val="24"/>
                <w:szCs w:val="24"/>
              </w:rPr>
              <w:t>Доля детей в возрасте от 10 до 18 лет, вошедших в программы наставничества в роли наставляемого,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bookmarkStart w:id="5" w:name="100283"/>
            <w:bookmarkEnd w:id="5"/>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bookmarkStart w:id="6" w:name="100284"/>
            <w:bookmarkEnd w:id="6"/>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r w:rsidR="00725D8D" w:rsidRPr="00725D8D"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left"/>
              <w:rPr>
                <w:snapToGrid/>
                <w:sz w:val="24"/>
                <w:szCs w:val="24"/>
              </w:rPr>
            </w:pPr>
            <w:bookmarkStart w:id="7" w:name="100285"/>
            <w:bookmarkStart w:id="8" w:name="100286"/>
            <w:bookmarkEnd w:id="7"/>
            <w:bookmarkEnd w:id="8"/>
            <w:r w:rsidRPr="00725D8D">
              <w:rPr>
                <w:snapToGrid/>
                <w:sz w:val="24"/>
                <w:szCs w:val="24"/>
              </w:rPr>
              <w:t>Доля детей и подростков в возрасте от 15 до 18 лет, вошедших в программы наставничества в роли наставника,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A67F79" w:rsidP="00E235DE">
            <w:pPr>
              <w:widowControl/>
              <w:spacing w:line="293" w:lineRule="atLeast"/>
              <w:ind w:right="0" w:firstLine="0"/>
              <w:jc w:val="center"/>
              <w:rPr>
                <w:b/>
                <w:bCs/>
                <w:snapToGrid/>
                <w:color w:val="333333"/>
                <w:sz w:val="24"/>
                <w:szCs w:val="24"/>
              </w:rPr>
            </w:pPr>
            <w:bookmarkStart w:id="9" w:name="100287"/>
            <w:bookmarkEnd w:id="9"/>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A67F79" w:rsidP="00E235DE">
            <w:pPr>
              <w:widowControl/>
              <w:spacing w:line="293" w:lineRule="atLeast"/>
              <w:ind w:right="0" w:firstLine="0"/>
              <w:jc w:val="center"/>
              <w:rPr>
                <w:b/>
                <w:bCs/>
                <w:snapToGrid/>
                <w:color w:val="333333"/>
                <w:sz w:val="24"/>
                <w:szCs w:val="24"/>
              </w:rPr>
            </w:pPr>
            <w:bookmarkStart w:id="10" w:name="100288"/>
            <w:bookmarkEnd w:id="10"/>
            <w:r>
              <w:rPr>
                <w:b/>
                <w:bCs/>
                <w:snapToGrid/>
                <w:color w:val="333333"/>
                <w:sz w:val="24"/>
                <w:szCs w:val="24"/>
              </w:rPr>
              <w:t>30</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A67F79"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A67F79" w:rsidP="00E235DE">
            <w:pPr>
              <w:widowControl/>
              <w:spacing w:line="293" w:lineRule="atLeast"/>
              <w:ind w:right="0" w:firstLine="0"/>
              <w:jc w:val="center"/>
              <w:rPr>
                <w:b/>
                <w:bCs/>
                <w:snapToGrid/>
                <w:color w:val="333333"/>
                <w:sz w:val="24"/>
                <w:szCs w:val="24"/>
              </w:rPr>
            </w:pPr>
            <w:r>
              <w:rPr>
                <w:b/>
                <w:bCs/>
                <w:snapToGrid/>
                <w:color w:val="333333"/>
                <w:sz w:val="24"/>
                <w:szCs w:val="24"/>
              </w:rPr>
              <w:t>70</w:t>
            </w:r>
          </w:p>
        </w:tc>
      </w:tr>
      <w:tr w:rsidR="00725D8D" w:rsidRPr="00725D8D"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left"/>
              <w:rPr>
                <w:snapToGrid/>
                <w:sz w:val="24"/>
                <w:szCs w:val="24"/>
              </w:rPr>
            </w:pPr>
            <w:bookmarkStart w:id="11" w:name="100289"/>
            <w:bookmarkStart w:id="12" w:name="100290"/>
            <w:bookmarkEnd w:id="11"/>
            <w:bookmarkEnd w:id="12"/>
            <w:r w:rsidRPr="00725D8D">
              <w:rPr>
                <w:snapToGrid/>
                <w:sz w:val="24"/>
                <w:szCs w:val="24"/>
              </w:rPr>
              <w:t>Доля</w:t>
            </w:r>
            <w:r w:rsidRPr="00725D8D">
              <w:rPr>
                <w:spacing w:val="-2"/>
                <w:sz w:val="24"/>
                <w:szCs w:val="24"/>
              </w:rPr>
              <w:t xml:space="preserve"> педагогических работников в возрасте до 35 лет </w:t>
            </w:r>
            <w:r w:rsidRPr="00725D8D">
              <w:rPr>
                <w:snapToGrid/>
                <w:sz w:val="24"/>
                <w:szCs w:val="24"/>
              </w:rPr>
              <w:t>вошедших в программы наставничества в роли наставляемого, %</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bookmarkStart w:id="13" w:name="100291"/>
            <w:bookmarkEnd w:id="13"/>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bookmarkStart w:id="14" w:name="100292"/>
            <w:bookmarkEnd w:id="14"/>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r w:rsidR="00725D8D" w:rsidRPr="00725D8D" w:rsidTr="00E235DE">
        <w:tc>
          <w:tcPr>
            <w:tcW w:w="569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725D8D" w:rsidP="00725D8D">
            <w:pPr>
              <w:widowControl/>
              <w:spacing w:line="293" w:lineRule="atLeast"/>
              <w:ind w:right="0" w:firstLine="0"/>
              <w:jc w:val="left"/>
              <w:rPr>
                <w:snapToGrid/>
                <w:sz w:val="24"/>
                <w:szCs w:val="24"/>
              </w:rPr>
            </w:pPr>
            <w:r w:rsidRPr="00725D8D">
              <w:rPr>
                <w:sz w:val="24"/>
                <w:szCs w:val="24"/>
              </w:rPr>
              <w:t>Повышение квалификации работников образования по вопросам внедрения и реализации различных форм сопровождения и наставничества.</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35</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E235DE" w:rsidP="00E235DE">
            <w:pPr>
              <w:widowControl/>
              <w:spacing w:line="293" w:lineRule="atLeast"/>
              <w:ind w:right="0" w:firstLine="0"/>
              <w:jc w:val="center"/>
              <w:rPr>
                <w:b/>
                <w:bCs/>
                <w:snapToGrid/>
                <w:color w:val="333333"/>
                <w:sz w:val="24"/>
                <w:szCs w:val="24"/>
              </w:rPr>
            </w:pPr>
            <w:r>
              <w:rPr>
                <w:b/>
                <w:bCs/>
                <w:snapToGrid/>
                <w:color w:val="333333"/>
                <w:sz w:val="24"/>
                <w:szCs w:val="24"/>
              </w:rPr>
              <w:t>50</w:t>
            </w:r>
          </w:p>
        </w:tc>
        <w:tc>
          <w:tcPr>
            <w:tcW w:w="907" w:type="dxa"/>
            <w:tcBorders>
              <w:top w:val="single" w:sz="6" w:space="0" w:color="000000"/>
              <w:left w:val="single" w:sz="6" w:space="0" w:color="000000"/>
              <w:bottom w:val="single" w:sz="6" w:space="0" w:color="000000"/>
              <w:right w:val="single" w:sz="6" w:space="0" w:color="000000"/>
            </w:tcBorders>
            <w:vAlign w:val="center"/>
          </w:tcPr>
          <w:p w:rsidR="00725D8D" w:rsidRPr="00725D8D" w:rsidRDefault="00725D8D" w:rsidP="00E235DE">
            <w:pPr>
              <w:widowControl/>
              <w:spacing w:line="293" w:lineRule="atLeast"/>
              <w:ind w:right="0" w:firstLine="0"/>
              <w:jc w:val="center"/>
              <w:rPr>
                <w:b/>
                <w:bCs/>
                <w:snapToGrid/>
                <w:color w:val="333333"/>
                <w:sz w:val="24"/>
                <w:szCs w:val="24"/>
              </w:rPr>
            </w:pPr>
            <w:r w:rsidRPr="00725D8D">
              <w:rPr>
                <w:b/>
                <w:bCs/>
                <w:snapToGrid/>
                <w:color w:val="333333"/>
                <w:sz w:val="24"/>
                <w:szCs w:val="24"/>
              </w:rPr>
              <w:t>70</w:t>
            </w:r>
          </w:p>
        </w:tc>
      </w:tr>
    </w:tbl>
    <w:p w:rsidR="00725D8D" w:rsidRDefault="00725D8D" w:rsidP="000B11B8">
      <w:pPr>
        <w:ind w:firstLine="0"/>
        <w:rPr>
          <w:b/>
        </w:rPr>
      </w:pPr>
      <w:bookmarkStart w:id="15" w:name="100293"/>
      <w:bookmarkStart w:id="16" w:name="100294"/>
      <w:bookmarkStart w:id="17" w:name="100297"/>
      <w:bookmarkStart w:id="18" w:name="100298"/>
      <w:bookmarkStart w:id="19" w:name="100301"/>
      <w:bookmarkStart w:id="20" w:name="100302"/>
      <w:bookmarkStart w:id="21" w:name="100305"/>
      <w:bookmarkEnd w:id="15"/>
      <w:bookmarkEnd w:id="16"/>
      <w:bookmarkEnd w:id="17"/>
      <w:bookmarkEnd w:id="18"/>
      <w:bookmarkEnd w:id="19"/>
      <w:bookmarkEnd w:id="20"/>
      <w:bookmarkEnd w:id="21"/>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Default="00E235DE" w:rsidP="000B11B8">
      <w:pPr>
        <w:ind w:firstLine="0"/>
        <w:rPr>
          <w:b/>
        </w:rPr>
      </w:pPr>
    </w:p>
    <w:p w:rsidR="00E235DE" w:rsidRPr="00E235DE" w:rsidRDefault="00E235DE" w:rsidP="00E235DE">
      <w:pPr>
        <w:pStyle w:val="210"/>
        <w:spacing w:before="85"/>
        <w:ind w:right="175"/>
        <w:jc w:val="right"/>
        <w:rPr>
          <w:b w:val="0"/>
          <w:sz w:val="24"/>
        </w:rPr>
      </w:pPr>
      <w:r w:rsidRPr="00E235DE">
        <w:rPr>
          <w:b w:val="0"/>
          <w:sz w:val="24"/>
        </w:rPr>
        <w:t>Приложение</w:t>
      </w:r>
      <w:r w:rsidRPr="00E235DE">
        <w:rPr>
          <w:b w:val="0"/>
          <w:spacing w:val="-7"/>
          <w:sz w:val="24"/>
        </w:rPr>
        <w:t xml:space="preserve"> </w:t>
      </w:r>
      <w:r>
        <w:rPr>
          <w:b w:val="0"/>
          <w:sz w:val="24"/>
        </w:rPr>
        <w:t>3.</w:t>
      </w:r>
    </w:p>
    <w:p w:rsidR="00E235DE" w:rsidRPr="00E235DE" w:rsidRDefault="00E235DE" w:rsidP="00E235DE">
      <w:pPr>
        <w:ind w:left="709" w:firstLine="0"/>
        <w:jc w:val="center"/>
        <w:rPr>
          <w:b/>
        </w:rPr>
      </w:pPr>
      <w:bookmarkStart w:id="22" w:name="_bookmark26"/>
      <w:bookmarkEnd w:id="22"/>
      <w:r w:rsidRPr="00E235DE">
        <w:rPr>
          <w:b/>
        </w:rPr>
        <w:t>Положение</w:t>
      </w:r>
    </w:p>
    <w:p w:rsidR="00E235DE" w:rsidRPr="00E235DE" w:rsidRDefault="00E235DE" w:rsidP="00E235DE">
      <w:pPr>
        <w:ind w:left="709" w:firstLine="0"/>
        <w:jc w:val="center"/>
        <w:rPr>
          <w:b/>
        </w:rPr>
      </w:pPr>
      <w:r w:rsidRPr="00E235DE">
        <w:rPr>
          <w:b/>
        </w:rPr>
        <w:t>о внедрении муниципальной программы наставничества в образовательной организации</w:t>
      </w:r>
      <w:r>
        <w:rPr>
          <w:b/>
        </w:rPr>
        <w:t>.</w:t>
      </w:r>
    </w:p>
    <w:p w:rsidR="00E235DE" w:rsidRPr="00E235DE" w:rsidRDefault="00E235DE" w:rsidP="00E235DE">
      <w:pPr>
        <w:ind w:left="709"/>
        <w:rPr>
          <w:b/>
        </w:rPr>
      </w:pPr>
      <w:r w:rsidRPr="00E235DE">
        <w:rPr>
          <w:b/>
        </w:rPr>
        <w:t>1. Общие положения</w:t>
      </w:r>
    </w:p>
    <w:p w:rsidR="00E235DE" w:rsidRPr="00E235DE" w:rsidRDefault="00E235DE" w:rsidP="00E235DE">
      <w:pPr>
        <w:ind w:left="709"/>
      </w:pPr>
      <w:proofErr w:type="gramStart"/>
      <w:r w:rsidRPr="00E235DE">
        <w:t xml:space="preserve">Настоящее Положение о наставничестве (далее – Положение) разработано в соответствии с Федеральным </w:t>
      </w:r>
      <w:r>
        <w:t>зако</w:t>
      </w:r>
      <w:r w:rsidRPr="00E235DE">
        <w:t xml:space="preserve">ном от 29.12.2012 № 273-ФЗ «Об образовании в Российской Федерации» (с изменениями и дополнениями), во исполнение постановления Министерства просвещения РФ от 24.12.2019 № Р-145 «Об утверждении методологии (целевой модели) наставничества обучающихся для организаций, осуществляющих деятельность по общеобразовательным, дополнительным общеобразовательным программам и </w:t>
      </w:r>
      <w:r>
        <w:t>про</w:t>
      </w:r>
      <w:r w:rsidRPr="00E235DE">
        <w:t>граммам среднего профессионального образования, в том числе с применением лучших</w:t>
      </w:r>
      <w:proofErr w:type="gramEnd"/>
      <w:r w:rsidRPr="00E235DE">
        <w:t xml:space="preserve"> практик обмена опытом между </w:t>
      </w:r>
      <w:proofErr w:type="gramStart"/>
      <w:r w:rsidRPr="00E235DE">
        <w:t>обучающимися</w:t>
      </w:r>
      <w:proofErr w:type="gramEnd"/>
      <w:r w:rsidRPr="00E235DE">
        <w:t>».</w:t>
      </w:r>
    </w:p>
    <w:p w:rsidR="00E235DE" w:rsidRPr="00E235DE" w:rsidRDefault="00E235DE" w:rsidP="00E235DE">
      <w:pPr>
        <w:ind w:left="709"/>
      </w:pPr>
      <w:r>
        <w:t>Муниципальная программа</w:t>
      </w:r>
      <w:r w:rsidRPr="00E235DE">
        <w:t xml:space="preserve"> наставничества разработана в целях достижения результатов федеральных и региональных проектов</w:t>
      </w:r>
      <w:r>
        <w:t xml:space="preserve"> </w:t>
      </w:r>
      <w:r w:rsidRPr="00E235DE">
        <w:t xml:space="preserve">«Современная школа», «Молодые профессионалы (Повышение </w:t>
      </w:r>
      <w:r>
        <w:t xml:space="preserve">конкурентоспособности профессионального </w:t>
      </w:r>
      <w:r w:rsidRPr="00E235DE">
        <w:t>образования)» и «Успех каждого ребенка».</w:t>
      </w:r>
    </w:p>
    <w:p w:rsidR="00E235DE" w:rsidRPr="00E235DE" w:rsidRDefault="00E235DE" w:rsidP="00E235DE">
      <w:pPr>
        <w:ind w:left="709"/>
      </w:pPr>
      <w:r w:rsidRPr="00E235DE">
        <w:t>Настоящее Положение устанавливает правовой статус наставника и наставляемого, регламентирует взаимоотношения между участниками образовательных отношений в деятельности наставничества.</w:t>
      </w:r>
    </w:p>
    <w:p w:rsidR="00E235DE" w:rsidRPr="00E235DE" w:rsidRDefault="00E235DE" w:rsidP="00E235DE">
      <w:pPr>
        <w:ind w:left="709"/>
        <w:rPr>
          <w:b/>
        </w:rPr>
      </w:pPr>
      <w:r>
        <w:rPr>
          <w:b/>
        </w:rPr>
        <w:t xml:space="preserve">2. </w:t>
      </w:r>
      <w:r w:rsidRPr="00E235DE">
        <w:rPr>
          <w:b/>
        </w:rPr>
        <w:t>Основные понятия и термины</w:t>
      </w:r>
      <w:r>
        <w:rPr>
          <w:b/>
        </w:rPr>
        <w:t>.</w:t>
      </w:r>
    </w:p>
    <w:p w:rsidR="00E235DE" w:rsidRPr="00E235DE" w:rsidRDefault="00E235DE" w:rsidP="00E235DE">
      <w:pPr>
        <w:ind w:left="709"/>
      </w:pPr>
      <w:r w:rsidRPr="00E235DE">
        <w:t xml:space="preserve">Наставничество – универсальная технология передачи опыта, знаний, формирования навыков, компетенций, </w:t>
      </w:r>
      <w:proofErr w:type="spellStart"/>
      <w:r w:rsidRPr="00E235DE">
        <w:t>метакомпетенций</w:t>
      </w:r>
      <w:proofErr w:type="spellEnd"/>
      <w:r w:rsidRPr="00E235DE">
        <w:t xml:space="preserve"> и ценностей через неформальное </w:t>
      </w:r>
      <w:proofErr w:type="spellStart"/>
      <w:r w:rsidRPr="00E235DE">
        <w:t>взаимообогащающее</w:t>
      </w:r>
      <w:proofErr w:type="spellEnd"/>
      <w:r w:rsidRPr="00E235DE">
        <w:t xml:space="preserve"> общение, основанное на доверии и партнерстве.</w:t>
      </w:r>
    </w:p>
    <w:p w:rsidR="00E235DE" w:rsidRPr="00E235DE" w:rsidRDefault="00E235DE" w:rsidP="00E235DE">
      <w:pPr>
        <w:ind w:left="709"/>
      </w:pPr>
      <w:r w:rsidRPr="00E235DE">
        <w:t xml:space="preserve">Форма наставничества – способ реализации </w:t>
      </w:r>
      <w:r w:rsidR="00102F29">
        <w:t>муниципальной программы</w:t>
      </w:r>
      <w:r w:rsidRPr="00E235DE">
        <w:t xml:space="preserve">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E235DE" w:rsidRPr="00E235DE" w:rsidRDefault="00E235DE" w:rsidP="00E235DE">
      <w:pPr>
        <w:ind w:left="709"/>
      </w:pPr>
      <w:r w:rsidRPr="00E235DE">
        <w:t xml:space="preserve">Наставляемый – участник программы наставничества, который через взаимодействие с наставником и при его помощи </w:t>
      </w:r>
      <w:r>
        <w:t xml:space="preserve">и </w:t>
      </w:r>
      <w:r w:rsidRPr="00E235DE">
        <w:t xml:space="preserve">поддержке </w:t>
      </w:r>
      <w:r>
        <w:t xml:space="preserve">решает конкретные жизненные, </w:t>
      </w:r>
      <w:r w:rsidRPr="00E235DE">
        <w:t>личные и профессиональные задачи, приобретает новый опыт и развивает новые навыки и компетенции.</w:t>
      </w:r>
    </w:p>
    <w:p w:rsidR="00E235DE" w:rsidRPr="00E235DE" w:rsidRDefault="00E235DE" w:rsidP="00E235DE">
      <w:pPr>
        <w:ind w:left="709"/>
      </w:pPr>
      <w:r w:rsidRPr="00E235DE">
        <w:t>Наставник – участник программы наставничества, имеющий успешный опыт в достижении жизненного, личностного и профессионального результата, готовый поделиться опытом и навыками, необходимыми для стимуляции и поддержки процессов самореализации и самосовершенствования наставляемого.</w:t>
      </w:r>
    </w:p>
    <w:p w:rsidR="00E235DE" w:rsidRPr="00E235DE" w:rsidRDefault="00E235DE" w:rsidP="00E235DE">
      <w:pPr>
        <w:ind w:left="709"/>
      </w:pPr>
      <w:r w:rsidRPr="00E235DE">
        <w:lastRenderedPageBreak/>
        <w:t>Куратор – сотрудник школы, осуществляющий деятельность по общеобразовательным, дополнительным общеобразовательным программам, который отвечает за организацию пр</w:t>
      </w:r>
      <w:proofErr w:type="gramStart"/>
      <w:r w:rsidRPr="00E235DE">
        <w:t>о-</w:t>
      </w:r>
      <w:proofErr w:type="gramEnd"/>
      <w:r w:rsidRPr="00E235DE">
        <w:t xml:space="preserve"> граммы наставничества.</w:t>
      </w:r>
    </w:p>
    <w:p w:rsidR="00E235DE" w:rsidRPr="00E235DE" w:rsidRDefault="00E235DE" w:rsidP="00E235DE">
      <w:pPr>
        <w:ind w:left="709"/>
        <w:rPr>
          <w:b/>
        </w:rPr>
      </w:pPr>
      <w:r w:rsidRPr="00E235DE">
        <w:rPr>
          <w:b/>
        </w:rPr>
        <w:t>3. Цели и задачи наставничества</w:t>
      </w:r>
    </w:p>
    <w:p w:rsidR="00E235DE" w:rsidRPr="00E235DE" w:rsidRDefault="00E235DE" w:rsidP="00E235DE">
      <w:pPr>
        <w:ind w:left="709"/>
      </w:pPr>
      <w:r w:rsidRPr="00E235DE">
        <w:t xml:space="preserve">Целью наставничества является максимально полное раскрытие потенциала личности наставляемого, необходимое для успешной </w:t>
      </w:r>
      <w:r>
        <w:t xml:space="preserve">личной </w:t>
      </w:r>
      <w:r w:rsidRPr="00E235DE">
        <w:t>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разных уровней образования.</w:t>
      </w:r>
    </w:p>
    <w:p w:rsidR="00E235DE" w:rsidRPr="00E235DE" w:rsidRDefault="00E235DE" w:rsidP="00E235DE">
      <w:pPr>
        <w:ind w:left="709"/>
      </w:pPr>
      <w:r w:rsidRPr="00E235DE">
        <w:t>Основными задачами наставничества являются:</w:t>
      </w:r>
    </w:p>
    <w:p w:rsidR="00E235DE" w:rsidRPr="00E235DE" w:rsidRDefault="00E235DE" w:rsidP="00E235DE">
      <w:pPr>
        <w:ind w:left="709"/>
      </w:pPr>
      <w:r w:rsidRPr="00E235DE">
        <w:t xml:space="preserve">разработка и реализация мероприятий дорожной карты внедрения </w:t>
      </w:r>
      <w:r w:rsidR="00102F29">
        <w:t>муниципальной программы наставничества</w:t>
      </w:r>
      <w:r w:rsidRPr="00E235DE">
        <w:t xml:space="preserve">; разработка и реализация программ наставничества; реализация кадровой политики, в том числе: привлечение, обучение и </w:t>
      </w:r>
      <w:proofErr w:type="gramStart"/>
      <w:r w:rsidRPr="00E235DE">
        <w:t>контроль за</w:t>
      </w:r>
      <w:proofErr w:type="gramEnd"/>
      <w:r w:rsidRPr="00E235DE">
        <w:t xml:space="preserve"> деятельностью наставников, принимающих участие в программе наставничества; инфраструктурное и материально-техническое обеспечение реализации программ наставничества;</w:t>
      </w:r>
    </w:p>
    <w:p w:rsidR="00E235DE" w:rsidRPr="00E235DE" w:rsidRDefault="00E235DE" w:rsidP="00E235DE">
      <w:pPr>
        <w:ind w:left="709"/>
      </w:pPr>
      <w:r w:rsidRPr="00E235DE">
        <w:t>осуществление персонифицированного учета обучающихся, молодых специалистов и педагогов, участвующих в программах наставничества</w:t>
      </w:r>
    </w:p>
    <w:p w:rsidR="00E235DE" w:rsidRPr="00E235DE" w:rsidRDefault="00E235DE" w:rsidP="00E235DE">
      <w:pPr>
        <w:ind w:left="709"/>
      </w:pPr>
      <w:r w:rsidRPr="00E235DE">
        <w:t>проведение внутреннего мониторинга реализации и эффективности программ наставничества;</w:t>
      </w:r>
    </w:p>
    <w:p w:rsidR="00E235DE" w:rsidRPr="00E235DE" w:rsidRDefault="00E235DE" w:rsidP="00E235DE">
      <w:pPr>
        <w:ind w:left="709"/>
      </w:pPr>
      <w:r>
        <w:t xml:space="preserve">формирования баз данных программ </w:t>
      </w:r>
      <w:r w:rsidRPr="00E235DE">
        <w:t>наставничества и лучших практик;</w:t>
      </w:r>
    </w:p>
    <w:p w:rsidR="00E235DE" w:rsidRPr="00E235DE" w:rsidRDefault="00E235DE" w:rsidP="00E235DE">
      <w:pPr>
        <w:ind w:left="709"/>
      </w:pPr>
      <w:r w:rsidRPr="00E235DE">
        <w:t xml:space="preserve">обеспечение условий для повышения уровня профессионального мастерства педагогических работников, задействованных в реализации </w:t>
      </w:r>
      <w:r w:rsidR="00102F29">
        <w:t>муниципальной программы наставничества</w:t>
      </w:r>
      <w:r>
        <w:t>, в формат</w:t>
      </w:r>
      <w:r w:rsidRPr="00E235DE">
        <w:t>е непрерывного образования.</w:t>
      </w:r>
    </w:p>
    <w:p w:rsidR="00E235DE" w:rsidRPr="00E235DE" w:rsidRDefault="00E235DE" w:rsidP="00E235DE">
      <w:pPr>
        <w:ind w:left="709"/>
        <w:rPr>
          <w:b/>
        </w:rPr>
      </w:pPr>
      <w:r>
        <w:rPr>
          <w:b/>
        </w:rPr>
        <w:t xml:space="preserve">4. </w:t>
      </w:r>
      <w:r w:rsidRPr="00E235DE">
        <w:rPr>
          <w:b/>
        </w:rPr>
        <w:t>Организационные основы наставничества</w:t>
      </w:r>
    </w:p>
    <w:p w:rsidR="00E235DE" w:rsidRPr="00E235DE" w:rsidRDefault="00E235DE" w:rsidP="00E235DE">
      <w:pPr>
        <w:ind w:left="709"/>
      </w:pPr>
      <w:r w:rsidRPr="00E235DE">
        <w:t>Наставничество организуется на основании приказа. Руководство деятельностью наставничества осуществляет куратор, заместитель директора по учебно-воспитательной работе.</w:t>
      </w:r>
    </w:p>
    <w:p w:rsidR="00E235DE" w:rsidRPr="00E235DE" w:rsidRDefault="00E235DE" w:rsidP="00E235DE">
      <w:pPr>
        <w:ind w:left="709"/>
      </w:pPr>
      <w:r w:rsidRPr="00E235DE">
        <w:t xml:space="preserve">Куратор </w:t>
      </w:r>
      <w:r w:rsidR="00102F29">
        <w:t>муниципальной программы</w:t>
      </w:r>
      <w:r w:rsidRPr="00E235DE">
        <w:t xml:space="preserve"> наставничества назначается приказом директора. Реализация происходит через работу куратора с двумя базами: базой наставляемых и базой наставников.</w:t>
      </w:r>
    </w:p>
    <w:p w:rsidR="00E235DE" w:rsidRPr="00E235DE" w:rsidRDefault="00E235DE" w:rsidP="00E235DE">
      <w:pPr>
        <w:ind w:left="709"/>
      </w:pPr>
      <w:r w:rsidRPr="00E235DE">
        <w:t>Формирование баз наставников и наставляемых осуществляется директором школы, куратором, педагогами, классными руководителями и иными лицами школы, располагающими информацией о потребностях педагогов и подростков – будущих участников направления наставничества.</w:t>
      </w:r>
    </w:p>
    <w:p w:rsidR="00E235DE" w:rsidRPr="00E235DE" w:rsidRDefault="00E235DE" w:rsidP="00E235DE">
      <w:pPr>
        <w:ind w:left="709"/>
        <w:rPr>
          <w:i/>
        </w:rPr>
      </w:pPr>
      <w:r w:rsidRPr="00E235DE">
        <w:rPr>
          <w:i/>
        </w:rPr>
        <w:lastRenderedPageBreak/>
        <w:t xml:space="preserve">Наставляемыми могут быть </w:t>
      </w:r>
      <w:proofErr w:type="gramStart"/>
      <w:r w:rsidRPr="00E235DE">
        <w:rPr>
          <w:i/>
        </w:rPr>
        <w:t>обучающиеся</w:t>
      </w:r>
      <w:proofErr w:type="gramEnd"/>
      <w:r w:rsidRPr="00E235DE">
        <w:rPr>
          <w:i/>
        </w:rPr>
        <w:t>:</w:t>
      </w:r>
    </w:p>
    <w:p w:rsidR="00E235DE" w:rsidRPr="00E235DE" w:rsidRDefault="00E235DE" w:rsidP="008165D9">
      <w:pPr>
        <w:pStyle w:val="a3"/>
        <w:numPr>
          <w:ilvl w:val="0"/>
          <w:numId w:val="14"/>
        </w:numPr>
        <w:ind w:left="1134"/>
      </w:pPr>
      <w:r w:rsidRPr="00E235DE">
        <w:t>проявившие выдающиеся способности;</w:t>
      </w:r>
    </w:p>
    <w:p w:rsidR="00E235DE" w:rsidRPr="00E235DE" w:rsidRDefault="00E235DE" w:rsidP="008165D9">
      <w:pPr>
        <w:pStyle w:val="a3"/>
        <w:numPr>
          <w:ilvl w:val="0"/>
          <w:numId w:val="14"/>
        </w:numPr>
        <w:ind w:left="1134"/>
      </w:pPr>
      <w:r>
        <w:t xml:space="preserve">демонстрирующие неудовлетворительные </w:t>
      </w:r>
      <w:r w:rsidRPr="00E235DE">
        <w:t>образовательные результаты;</w:t>
      </w:r>
    </w:p>
    <w:p w:rsidR="00E235DE" w:rsidRPr="00E235DE" w:rsidRDefault="00E235DE" w:rsidP="008165D9">
      <w:pPr>
        <w:pStyle w:val="a3"/>
        <w:numPr>
          <w:ilvl w:val="0"/>
          <w:numId w:val="14"/>
        </w:numPr>
        <w:ind w:left="1134"/>
      </w:pPr>
      <w:r w:rsidRPr="00E235DE">
        <w:t>с ограниченными возможностями здоровья;</w:t>
      </w:r>
    </w:p>
    <w:p w:rsidR="00E235DE" w:rsidRPr="00E235DE" w:rsidRDefault="00E235DE" w:rsidP="008165D9">
      <w:pPr>
        <w:pStyle w:val="a3"/>
        <w:numPr>
          <w:ilvl w:val="0"/>
          <w:numId w:val="14"/>
        </w:numPr>
        <w:ind w:left="1134"/>
      </w:pPr>
      <w:proofErr w:type="gramStart"/>
      <w:r w:rsidRPr="00E235DE">
        <w:t>попавшие</w:t>
      </w:r>
      <w:proofErr w:type="gramEnd"/>
      <w:r w:rsidRPr="00E235DE">
        <w:t xml:space="preserve"> в трудную жизненную ситуацию;</w:t>
      </w:r>
    </w:p>
    <w:p w:rsidR="00E235DE" w:rsidRPr="00E235DE" w:rsidRDefault="00E235DE" w:rsidP="008165D9">
      <w:pPr>
        <w:pStyle w:val="a3"/>
        <w:numPr>
          <w:ilvl w:val="0"/>
          <w:numId w:val="14"/>
        </w:numPr>
        <w:ind w:left="1134"/>
      </w:pPr>
      <w:r w:rsidRPr="00E235DE">
        <w:t>имеющие проблемы с поведением;</w:t>
      </w:r>
    </w:p>
    <w:p w:rsidR="00E235DE" w:rsidRPr="00E235DE" w:rsidRDefault="00E235DE" w:rsidP="008165D9">
      <w:pPr>
        <w:pStyle w:val="a3"/>
        <w:numPr>
          <w:ilvl w:val="0"/>
          <w:numId w:val="14"/>
        </w:numPr>
        <w:ind w:left="1134"/>
      </w:pPr>
      <w:r w:rsidRPr="00E235DE">
        <w:t>не принимающие участие в жизни школы, отстраненные от коллектива.</w:t>
      </w:r>
    </w:p>
    <w:p w:rsidR="00E235DE" w:rsidRDefault="00E235DE" w:rsidP="00E235DE">
      <w:pPr>
        <w:pStyle w:val="a3"/>
        <w:ind w:left="1843" w:firstLine="0"/>
        <w:rPr>
          <w:i/>
        </w:rPr>
      </w:pPr>
      <w:r w:rsidRPr="00E235DE">
        <w:rPr>
          <w:i/>
        </w:rPr>
        <w:t xml:space="preserve">Наставляемыми могут быть </w:t>
      </w:r>
      <w:r>
        <w:rPr>
          <w:i/>
        </w:rPr>
        <w:t>педагоги:</w:t>
      </w:r>
    </w:p>
    <w:p w:rsidR="00E235DE" w:rsidRPr="00E235DE" w:rsidRDefault="00E235DE" w:rsidP="008165D9">
      <w:pPr>
        <w:pStyle w:val="a3"/>
        <w:numPr>
          <w:ilvl w:val="1"/>
          <w:numId w:val="13"/>
        </w:numPr>
        <w:ind w:left="1134"/>
        <w:rPr>
          <w:i/>
        </w:rPr>
      </w:pPr>
      <w:r w:rsidRPr="00E235DE">
        <w:t>молодые специалисты;</w:t>
      </w:r>
    </w:p>
    <w:p w:rsidR="00E235DE" w:rsidRPr="00E235DE" w:rsidRDefault="00E235DE" w:rsidP="008165D9">
      <w:pPr>
        <w:pStyle w:val="a3"/>
        <w:numPr>
          <w:ilvl w:val="1"/>
          <w:numId w:val="13"/>
        </w:numPr>
        <w:ind w:left="1134"/>
      </w:pPr>
      <w:r>
        <w:t xml:space="preserve">находящиеся в состоянии </w:t>
      </w:r>
      <w:r w:rsidRPr="00E235DE">
        <w:t>эм</w:t>
      </w:r>
      <w:r>
        <w:t xml:space="preserve">оционального </w:t>
      </w:r>
      <w:r w:rsidRPr="00E235DE">
        <w:t>выгорания, хронической усталости;</w:t>
      </w:r>
    </w:p>
    <w:p w:rsidR="00E235DE" w:rsidRPr="00E235DE" w:rsidRDefault="00E235DE" w:rsidP="008165D9">
      <w:pPr>
        <w:pStyle w:val="a3"/>
        <w:numPr>
          <w:ilvl w:val="1"/>
          <w:numId w:val="13"/>
        </w:numPr>
        <w:ind w:left="1134"/>
      </w:pPr>
      <w:r w:rsidRPr="00E235DE">
        <w:t>находящиеся в процессе адаптации на новом месте работы;</w:t>
      </w:r>
    </w:p>
    <w:p w:rsidR="00E235DE" w:rsidRPr="00E235DE" w:rsidRDefault="00E235DE" w:rsidP="008165D9">
      <w:pPr>
        <w:pStyle w:val="a3"/>
        <w:numPr>
          <w:ilvl w:val="1"/>
          <w:numId w:val="13"/>
        </w:numPr>
        <w:ind w:left="1134"/>
      </w:pPr>
      <w:r w:rsidRPr="00E235DE">
        <w:t>желающие овладеть современными программами,</w:t>
      </w:r>
      <w:r>
        <w:t xml:space="preserve"> </w:t>
      </w:r>
      <w:r w:rsidRPr="00E235DE">
        <w:t xml:space="preserve">цифровыми навыками, </w:t>
      </w:r>
      <w:proofErr w:type="gramStart"/>
      <w:r w:rsidRPr="00E235DE">
        <w:t>ИКТ-компетенциями</w:t>
      </w:r>
      <w:proofErr w:type="gramEnd"/>
      <w:r w:rsidRPr="00E235DE">
        <w:t xml:space="preserve"> и т. д. </w:t>
      </w:r>
    </w:p>
    <w:p w:rsidR="00E235DE" w:rsidRPr="00E235DE" w:rsidRDefault="00E235DE" w:rsidP="00E235DE">
      <w:pPr>
        <w:ind w:left="709"/>
        <w:rPr>
          <w:i/>
        </w:rPr>
      </w:pPr>
      <w:r w:rsidRPr="00E235DE">
        <w:rPr>
          <w:i/>
        </w:rPr>
        <w:t>Наставниками могут быть:</w:t>
      </w:r>
    </w:p>
    <w:p w:rsidR="00E235DE" w:rsidRPr="00E235DE" w:rsidRDefault="00E235DE" w:rsidP="008165D9">
      <w:pPr>
        <w:pStyle w:val="a3"/>
        <w:numPr>
          <w:ilvl w:val="0"/>
          <w:numId w:val="12"/>
        </w:numPr>
        <w:ind w:left="1134"/>
      </w:pPr>
      <w:proofErr w:type="gramStart"/>
      <w:r w:rsidRPr="00E235DE">
        <w:t>обучающиеся</w:t>
      </w:r>
      <w:proofErr w:type="gramEnd"/>
      <w:r w:rsidRPr="00E235DE">
        <w:t>, мотивир</w:t>
      </w:r>
      <w:r>
        <w:t>ованные помочь сверстникам в об</w:t>
      </w:r>
      <w:r w:rsidRPr="00E235DE">
        <w:t>разовательных, спортивных</w:t>
      </w:r>
      <w:r>
        <w:t>, творческих и адаптационных во</w:t>
      </w:r>
      <w:r w:rsidRPr="00E235DE">
        <w:t>просах;</w:t>
      </w:r>
    </w:p>
    <w:p w:rsidR="00E235DE" w:rsidRPr="00E235DE" w:rsidRDefault="00E235DE" w:rsidP="008165D9">
      <w:pPr>
        <w:pStyle w:val="a3"/>
        <w:numPr>
          <w:ilvl w:val="0"/>
          <w:numId w:val="12"/>
        </w:numPr>
        <w:ind w:left="1134"/>
      </w:pPr>
      <w:r w:rsidRPr="00E235DE">
        <w:t>педагоги и специалисты</w:t>
      </w:r>
      <w:r>
        <w:t>, заинтересованные в тиражирова</w:t>
      </w:r>
      <w:r w:rsidRPr="00E235DE">
        <w:t>нии личного педагогического опыта и создании продуктивной педагогической атмосферы;</w:t>
      </w:r>
    </w:p>
    <w:p w:rsidR="00E235DE" w:rsidRPr="00E235DE" w:rsidRDefault="00E235DE" w:rsidP="008165D9">
      <w:pPr>
        <w:pStyle w:val="a3"/>
        <w:numPr>
          <w:ilvl w:val="0"/>
          <w:numId w:val="12"/>
        </w:numPr>
        <w:ind w:left="1134"/>
      </w:pPr>
      <w:r w:rsidRPr="00E235DE">
        <w:t>родители обучающихся – активные участники родител</w:t>
      </w:r>
      <w:proofErr w:type="gramStart"/>
      <w:r w:rsidRPr="00E235DE">
        <w:t>ь-</w:t>
      </w:r>
      <w:proofErr w:type="gramEnd"/>
      <w:r w:rsidRPr="00E235DE">
        <w:t xml:space="preserve"> </w:t>
      </w:r>
      <w:proofErr w:type="spellStart"/>
      <w:r w:rsidRPr="00E235DE">
        <w:t>ских</w:t>
      </w:r>
      <w:proofErr w:type="spellEnd"/>
      <w:r w:rsidRPr="00E235DE">
        <w:t xml:space="preserve"> советов;</w:t>
      </w:r>
    </w:p>
    <w:p w:rsidR="00E235DE" w:rsidRPr="00E235DE" w:rsidRDefault="00E235DE" w:rsidP="008165D9">
      <w:pPr>
        <w:pStyle w:val="a3"/>
        <w:numPr>
          <w:ilvl w:val="0"/>
          <w:numId w:val="12"/>
        </w:numPr>
        <w:ind w:left="1134"/>
      </w:pPr>
      <w:r w:rsidRPr="00E235DE">
        <w:t>выпускники, заинтересованные в поддержке своей школы;</w:t>
      </w:r>
    </w:p>
    <w:p w:rsidR="00E235DE" w:rsidRPr="00E235DE" w:rsidRDefault="00E235DE" w:rsidP="008165D9">
      <w:pPr>
        <w:pStyle w:val="a3"/>
        <w:numPr>
          <w:ilvl w:val="0"/>
          <w:numId w:val="12"/>
        </w:numPr>
        <w:ind w:left="1134"/>
      </w:pPr>
      <w:r w:rsidRPr="00E235DE">
        <w:t>сотрудники предприятий, заинтересованные в подготовке будущих кадров;</w:t>
      </w:r>
    </w:p>
    <w:p w:rsidR="00E235DE" w:rsidRPr="00E235DE" w:rsidRDefault="00E235DE" w:rsidP="008165D9">
      <w:pPr>
        <w:pStyle w:val="a3"/>
        <w:numPr>
          <w:ilvl w:val="0"/>
          <w:numId w:val="12"/>
        </w:numPr>
        <w:ind w:left="1134"/>
      </w:pPr>
      <w:r w:rsidRPr="00E235DE">
        <w:t>успешные предприниматели или общественные деятели, которые чувствуют потребность передать свой опыт;</w:t>
      </w:r>
    </w:p>
    <w:p w:rsidR="00E235DE" w:rsidRPr="00E235DE" w:rsidRDefault="00E235DE" w:rsidP="008165D9">
      <w:pPr>
        <w:pStyle w:val="a3"/>
        <w:numPr>
          <w:ilvl w:val="0"/>
          <w:numId w:val="12"/>
        </w:numPr>
        <w:ind w:left="1134"/>
      </w:pPr>
      <w:r w:rsidRPr="00E235DE">
        <w:t>ветераны педагогического труда.</w:t>
      </w:r>
    </w:p>
    <w:p w:rsidR="00E235DE" w:rsidRPr="00E235DE" w:rsidRDefault="00E235DE" w:rsidP="00E235DE">
      <w:pPr>
        <w:ind w:left="709"/>
      </w:pPr>
      <w:r w:rsidRPr="00E235DE">
        <w:t>База наставляемых и база наставников может меняться в зависимости от потребнос</w:t>
      </w:r>
      <w:r>
        <w:t>тей школы в целом и от потребно</w:t>
      </w:r>
      <w:r w:rsidRPr="00E235DE">
        <w:t>стей участников образовате</w:t>
      </w:r>
      <w:r>
        <w:t>льных отношений: педагогов, уча</w:t>
      </w:r>
      <w:r w:rsidRPr="00E235DE">
        <w:t>щихся и их родителей (законных представителей).</w:t>
      </w:r>
    </w:p>
    <w:p w:rsidR="00E235DE" w:rsidRPr="00E235DE" w:rsidRDefault="00E235DE" w:rsidP="00E235DE">
      <w:pPr>
        <w:ind w:left="709"/>
      </w:pPr>
      <w:r w:rsidRPr="00E235DE">
        <w:t xml:space="preserve">Участие наставников и наставляемых в </w:t>
      </w:r>
      <w:r w:rsidR="00102F29">
        <w:t>муниципальной программе</w:t>
      </w:r>
      <w:r w:rsidRPr="00E235DE">
        <w:t xml:space="preserve"> наставничества основывается на добровольном согласии.</w:t>
      </w:r>
    </w:p>
    <w:p w:rsidR="00E235DE" w:rsidRPr="00E235DE" w:rsidRDefault="00E235DE" w:rsidP="00E235DE">
      <w:pPr>
        <w:ind w:left="709"/>
      </w:pPr>
      <w:r w:rsidRPr="00E235DE">
        <w:t>Для участия в програм</w:t>
      </w:r>
      <w:r>
        <w:t>ме заполняются согласия на обра</w:t>
      </w:r>
      <w:r w:rsidRPr="00E235DE">
        <w:t>ботку персональных данных от совершеннолетних участников программы и согласия от родителей (законных представителей) несовершеннолетних наставляемых и наставников.</w:t>
      </w:r>
    </w:p>
    <w:p w:rsidR="00E235DE" w:rsidRPr="00E235DE" w:rsidRDefault="00E235DE" w:rsidP="00E235DE">
      <w:pPr>
        <w:ind w:left="709"/>
      </w:pPr>
      <w:r w:rsidRPr="00E235DE">
        <w:t>Формирование наста</w:t>
      </w:r>
      <w:r>
        <w:t>внических пар, групп осуществля</w:t>
      </w:r>
      <w:r w:rsidRPr="00E235DE">
        <w:t>ется после знакомства с планами работы по наставничеству.</w:t>
      </w:r>
    </w:p>
    <w:p w:rsidR="00E235DE" w:rsidRPr="00E235DE" w:rsidRDefault="00E235DE" w:rsidP="00E235DE">
      <w:pPr>
        <w:ind w:left="709"/>
      </w:pPr>
      <w:r w:rsidRPr="00E235DE">
        <w:lastRenderedPageBreak/>
        <w:t>Формирование наставнических пар, групп осу</w:t>
      </w:r>
      <w:r>
        <w:t>ществля</w:t>
      </w:r>
      <w:r w:rsidRPr="00E235DE">
        <w:t>ется на добровольной основ</w:t>
      </w:r>
      <w:r>
        <w:t>е и утверждается приказом дирек</w:t>
      </w:r>
      <w:r w:rsidRPr="00E235DE">
        <w:t>тора.</w:t>
      </w:r>
    </w:p>
    <w:p w:rsidR="00E235DE" w:rsidRPr="00E235DE" w:rsidRDefault="00E235DE" w:rsidP="00E235DE">
      <w:pPr>
        <w:ind w:left="709"/>
      </w:pPr>
      <w:r w:rsidRPr="00E235DE">
        <w:t xml:space="preserve">С наставниками, приглашенными из внешней среды, </w:t>
      </w:r>
      <w:r>
        <w:t>со</w:t>
      </w:r>
      <w:r w:rsidRPr="00E235DE">
        <w:t>ставляется договор о сотрудничестве на безвозмездной основе.</w:t>
      </w:r>
    </w:p>
    <w:p w:rsidR="00E235DE" w:rsidRPr="00E235DE" w:rsidRDefault="00E235DE" w:rsidP="00E235DE">
      <w:pPr>
        <w:ind w:left="709"/>
        <w:rPr>
          <w:b/>
        </w:rPr>
      </w:pPr>
      <w:r>
        <w:rPr>
          <w:b/>
        </w:rPr>
        <w:t xml:space="preserve">5. </w:t>
      </w:r>
      <w:r w:rsidRPr="00E235DE">
        <w:rPr>
          <w:b/>
        </w:rPr>
        <w:t xml:space="preserve">Реализация </w:t>
      </w:r>
      <w:r>
        <w:rPr>
          <w:b/>
        </w:rPr>
        <w:t>муниципальной программы</w:t>
      </w:r>
      <w:r w:rsidRPr="00E235DE">
        <w:rPr>
          <w:b/>
        </w:rPr>
        <w:t xml:space="preserve"> наставничества</w:t>
      </w:r>
      <w:r>
        <w:rPr>
          <w:b/>
        </w:rPr>
        <w:t>.</w:t>
      </w:r>
    </w:p>
    <w:p w:rsidR="00E235DE" w:rsidRDefault="00E235DE" w:rsidP="00E235DE">
      <w:pPr>
        <w:ind w:left="709"/>
      </w:pPr>
      <w:r w:rsidRPr="00E235DE">
        <w:t>Для успешной реали</w:t>
      </w:r>
      <w:r>
        <w:t xml:space="preserve">зации </w:t>
      </w:r>
      <w:r w:rsidR="00102F29">
        <w:t>муниципальной программы</w:t>
      </w:r>
      <w:r>
        <w:t xml:space="preserve"> наставниче</w:t>
      </w:r>
      <w:r w:rsidRPr="00E235DE">
        <w:t xml:space="preserve">ства, исходя из образовательных потребностей школы в </w:t>
      </w:r>
      <w:r>
        <w:t>программы</w:t>
      </w:r>
      <w:r w:rsidRPr="00E235DE">
        <w:t xml:space="preserve"> наставничества рассматриваются следующие фо</w:t>
      </w:r>
      <w:proofErr w:type="gramStart"/>
      <w:r w:rsidRPr="00E235DE">
        <w:t>р-</w:t>
      </w:r>
      <w:proofErr w:type="gramEnd"/>
      <w:r w:rsidRPr="00E235DE">
        <w:t xml:space="preserve"> мы наставничества: «Учитель – ученик», «Ученик – ученик»,</w:t>
      </w:r>
      <w:r>
        <w:t xml:space="preserve"> </w:t>
      </w:r>
      <w:r w:rsidRPr="00E235DE">
        <w:t xml:space="preserve">«Учитель – учитель», «Работодатель – ученик», «Студент </w:t>
      </w:r>
      <w:proofErr w:type="gramStart"/>
      <w:r w:rsidRPr="00E235DE">
        <w:t>–у</w:t>
      </w:r>
      <w:proofErr w:type="gramEnd"/>
      <w:r w:rsidRPr="00E235DE">
        <w:t>ченик».</w:t>
      </w:r>
      <w:r w:rsidRPr="00E235DE">
        <w:tab/>
      </w:r>
    </w:p>
    <w:p w:rsidR="00E235DE" w:rsidRPr="00E235DE" w:rsidRDefault="00E235DE" w:rsidP="00E235DE">
      <w:pPr>
        <w:ind w:left="709"/>
      </w:pPr>
      <w:r w:rsidRPr="00E235DE">
        <w:t>Представление</w:t>
      </w:r>
      <w:r w:rsidRPr="00E235DE">
        <w:tab/>
        <w:t>программ</w:t>
      </w:r>
      <w:r w:rsidRPr="00E235DE">
        <w:tab/>
        <w:t>наставничества</w:t>
      </w:r>
      <w:r w:rsidRPr="00E235DE">
        <w:tab/>
        <w:t>в</w:t>
      </w:r>
      <w:r w:rsidRPr="00E235DE">
        <w:tab/>
        <w:t>форме</w:t>
      </w:r>
    </w:p>
    <w:p w:rsidR="00E235DE" w:rsidRPr="00E235DE" w:rsidRDefault="00E235DE" w:rsidP="00E235DE">
      <w:pPr>
        <w:ind w:left="709"/>
      </w:pPr>
      <w:r w:rsidRPr="00E235DE">
        <w:t>«Учитель – ученик», «Ученик – ученик», «Учитель – учитель»,</w:t>
      </w:r>
    </w:p>
    <w:p w:rsidR="00E235DE" w:rsidRPr="00E235DE" w:rsidRDefault="00E235DE" w:rsidP="00E235DE">
      <w:pPr>
        <w:ind w:left="709"/>
      </w:pPr>
      <w:r w:rsidRPr="00E235DE">
        <w:t>«Работодатель – ученик», «Студент – ученик» на ученической конференции, педагогическом совете и родительском совете.</w:t>
      </w:r>
    </w:p>
    <w:p w:rsidR="00E235DE" w:rsidRPr="00E235DE" w:rsidRDefault="00E235DE" w:rsidP="00E235DE">
      <w:pPr>
        <w:ind w:left="709"/>
      </w:pPr>
      <w:r w:rsidRPr="00E235DE">
        <w:t>Этапы комплекса м</w:t>
      </w:r>
      <w:r>
        <w:t>ероприятий по реализации взаимо</w:t>
      </w:r>
      <w:r w:rsidRPr="00E235DE">
        <w:t>действия «наставник – наста</w:t>
      </w:r>
      <w:r>
        <w:t>вляемый». Проведение первой (ор</w:t>
      </w:r>
      <w:r w:rsidRPr="00E235DE">
        <w:t>ганизационной) встречи наст</w:t>
      </w:r>
      <w:r>
        <w:t>авника и наставляемого. Проведе</w:t>
      </w:r>
      <w:r w:rsidRPr="00E235DE">
        <w:t>ние второй (пробной) встречи наставника и наставляемого. Проведение встречи-планиров</w:t>
      </w:r>
      <w:r>
        <w:t xml:space="preserve">ания рабочего процесса с наставником и наставляемым.   Регулярные встречи </w:t>
      </w:r>
      <w:r w:rsidRPr="00E235DE">
        <w:t>наставника и наставляемого. Проведени</w:t>
      </w:r>
      <w:r>
        <w:t>е заключительной встречи настав</w:t>
      </w:r>
      <w:r w:rsidRPr="00E235DE">
        <w:t>ника и наставляемого.</w:t>
      </w:r>
    </w:p>
    <w:p w:rsidR="00E235DE" w:rsidRPr="00E235DE" w:rsidRDefault="00E235DE" w:rsidP="00E235DE">
      <w:pPr>
        <w:ind w:left="709"/>
      </w:pPr>
      <w:r w:rsidRPr="00E235DE">
        <w:t xml:space="preserve">Реализация </w:t>
      </w:r>
      <w:r>
        <w:t>муниципальной программы наставничества осуществля</w:t>
      </w:r>
      <w:r w:rsidRPr="00E235DE">
        <w:t>ется в течение календарного года. Количество встреч наставник и наставляемый определяют самостоятельно при приведении встречи-планирования.</w:t>
      </w:r>
    </w:p>
    <w:p w:rsidR="00E235DE" w:rsidRPr="00E235DE" w:rsidRDefault="00E235DE" w:rsidP="00E235DE">
      <w:pPr>
        <w:ind w:left="709"/>
        <w:rPr>
          <w:b/>
        </w:rPr>
      </w:pPr>
      <w:r>
        <w:rPr>
          <w:b/>
        </w:rPr>
        <w:t xml:space="preserve">6. </w:t>
      </w:r>
      <w:r w:rsidRPr="00E235DE">
        <w:rPr>
          <w:b/>
        </w:rPr>
        <w:t>Мониторинг и оценка результатов реализации программы наставничества.</w:t>
      </w:r>
    </w:p>
    <w:p w:rsidR="00E235DE" w:rsidRPr="00E235DE" w:rsidRDefault="00E235DE" w:rsidP="00E235DE">
      <w:pPr>
        <w:ind w:left="709"/>
      </w:pPr>
      <w:r w:rsidRPr="00E235DE">
        <w:t>Мониторинг процес</w:t>
      </w:r>
      <w:r>
        <w:t>са реализации программ наставни</w:t>
      </w:r>
      <w:r w:rsidRPr="00E235DE">
        <w:t>чества понимается как система   сбора, обработки, хранения и использования информации о программе наставничества и/или отдельных ее элементах.</w:t>
      </w:r>
    </w:p>
    <w:p w:rsidR="00E235DE" w:rsidRPr="00E235DE" w:rsidRDefault="00E235DE" w:rsidP="00E235DE">
      <w:pPr>
        <w:ind w:left="709"/>
      </w:pPr>
      <w:r w:rsidRPr="00E235DE">
        <w:t>Мониторинг программы наставничества состоит из двух основных этапов:</w:t>
      </w:r>
    </w:p>
    <w:p w:rsidR="00E235DE" w:rsidRPr="00E235DE" w:rsidRDefault="00E235DE" w:rsidP="00E235DE">
      <w:pPr>
        <w:ind w:left="709"/>
      </w:pPr>
      <w:r w:rsidRPr="00E235DE">
        <w:t xml:space="preserve">оценка </w:t>
      </w:r>
      <w:proofErr w:type="gramStart"/>
      <w:r w:rsidRPr="00E235DE">
        <w:t>качества проце</w:t>
      </w:r>
      <w:r>
        <w:t>сса реализации программы настав</w:t>
      </w:r>
      <w:r w:rsidRPr="00E235DE">
        <w:t>ничества</w:t>
      </w:r>
      <w:proofErr w:type="gramEnd"/>
      <w:r w:rsidRPr="00E235DE">
        <w:t>;</w:t>
      </w:r>
    </w:p>
    <w:p w:rsidR="00E235DE" w:rsidRPr="00E235DE" w:rsidRDefault="00E235DE" w:rsidP="00E235DE">
      <w:pPr>
        <w:ind w:left="709"/>
      </w:pPr>
      <w:r w:rsidRPr="00E235DE">
        <w:t xml:space="preserve">оценка мотивационно-личностного, </w:t>
      </w:r>
      <w:proofErr w:type="spellStart"/>
      <w:r w:rsidRPr="00E235DE">
        <w:t>компетентностного</w:t>
      </w:r>
      <w:proofErr w:type="spellEnd"/>
      <w:r w:rsidRPr="00E235DE">
        <w:t>, профессионального роста уч</w:t>
      </w:r>
      <w:r>
        <w:t>астников, динамика образователь</w:t>
      </w:r>
      <w:r w:rsidRPr="00E235DE">
        <w:t>ных результатов.</w:t>
      </w:r>
    </w:p>
    <w:p w:rsidR="00E235DE" w:rsidRPr="00E235DE" w:rsidRDefault="00E235DE" w:rsidP="00E235DE">
      <w:pPr>
        <w:ind w:left="709"/>
      </w:pPr>
      <w:r w:rsidRPr="00E235DE">
        <w:t>Сравнение изучаемых</w:t>
      </w:r>
      <w:r>
        <w:t xml:space="preserve"> личностных характеристик участ</w:t>
      </w:r>
      <w:r w:rsidRPr="00E235DE">
        <w:t>ников наставничества прохо</w:t>
      </w:r>
      <w:r>
        <w:t>дит на «входе» и «выходе» реали</w:t>
      </w:r>
      <w:r w:rsidRPr="00E235DE">
        <w:t xml:space="preserve">зуемого плана. Мониторинг </w:t>
      </w:r>
      <w:r>
        <w:t>проводится куратором и наставни</w:t>
      </w:r>
      <w:r w:rsidRPr="00E235DE">
        <w:t>ками два раза за период наст</w:t>
      </w:r>
      <w:r>
        <w:t>авничества: промежуточный и ито</w:t>
      </w:r>
      <w:r w:rsidRPr="00E235DE">
        <w:t>говый.</w:t>
      </w:r>
    </w:p>
    <w:p w:rsidR="00E235DE" w:rsidRPr="00E235DE" w:rsidRDefault="00E235DE" w:rsidP="00E235DE">
      <w:pPr>
        <w:ind w:left="709"/>
        <w:rPr>
          <w:b/>
        </w:rPr>
      </w:pPr>
      <w:r>
        <w:rPr>
          <w:b/>
        </w:rPr>
        <w:t xml:space="preserve">6. </w:t>
      </w:r>
      <w:r w:rsidRPr="00E235DE">
        <w:rPr>
          <w:b/>
        </w:rPr>
        <w:t>Обязанности наставника</w:t>
      </w:r>
    </w:p>
    <w:p w:rsidR="00E235DE" w:rsidRPr="00E235DE" w:rsidRDefault="00E235DE" w:rsidP="00E235DE">
      <w:pPr>
        <w:ind w:left="709"/>
      </w:pPr>
      <w:r w:rsidRPr="00E235DE">
        <w:t xml:space="preserve">Знать требования законодательства в сфере образования, ведомственных   нормативных   актов,   определяющих    права и </w:t>
      </w:r>
      <w:r w:rsidRPr="00E235DE">
        <w:lastRenderedPageBreak/>
        <w:t>обязанности. Разработать совмест</w:t>
      </w:r>
      <w:r>
        <w:t xml:space="preserve">но с </w:t>
      </w:r>
      <w:proofErr w:type="gramStart"/>
      <w:r>
        <w:t>наставляемым</w:t>
      </w:r>
      <w:proofErr w:type="gramEnd"/>
      <w:r>
        <w:t xml:space="preserve"> план наставни</w:t>
      </w:r>
      <w:r w:rsidRPr="00E235DE">
        <w:t xml:space="preserve">чества. Помогать </w:t>
      </w:r>
      <w:proofErr w:type="gramStart"/>
      <w:r w:rsidRPr="00E235DE">
        <w:t>наставляем</w:t>
      </w:r>
      <w:r>
        <w:t>ому</w:t>
      </w:r>
      <w:proofErr w:type="gramEnd"/>
      <w:r>
        <w:t xml:space="preserve"> осознать свои сильные и сла</w:t>
      </w:r>
      <w:r w:rsidRPr="00E235DE">
        <w:t>бые стороны и определить векторы развития.</w:t>
      </w:r>
    </w:p>
    <w:p w:rsidR="00E235DE" w:rsidRPr="00E235DE" w:rsidRDefault="00E235DE" w:rsidP="00E235DE">
      <w:pPr>
        <w:ind w:left="709"/>
      </w:pPr>
      <w:r w:rsidRPr="00E235DE">
        <w:t>Формировать наставн</w:t>
      </w:r>
      <w:r>
        <w:t>ические отношения в условиях до</w:t>
      </w:r>
      <w:r w:rsidRPr="00E235DE">
        <w:t xml:space="preserve">верия, взаимообогащения и открытого диалога. </w:t>
      </w:r>
      <w:r>
        <w:t>Ориентиро</w:t>
      </w:r>
      <w:r w:rsidRPr="00E235DE">
        <w:t>ваться на близкие, достижимы</w:t>
      </w:r>
      <w:r>
        <w:t xml:space="preserve">е для </w:t>
      </w:r>
      <w:proofErr w:type="gramStart"/>
      <w:r>
        <w:t>наставляемого</w:t>
      </w:r>
      <w:proofErr w:type="gramEnd"/>
      <w:r>
        <w:t xml:space="preserve"> цели, но об</w:t>
      </w:r>
      <w:r w:rsidRPr="00E235DE">
        <w:t>суждать с ним долгосрочную перспективу и будущее.</w:t>
      </w:r>
    </w:p>
    <w:p w:rsidR="00E235DE" w:rsidRPr="00E235DE" w:rsidRDefault="00E235DE" w:rsidP="00E235DE">
      <w:pPr>
        <w:ind w:left="709"/>
      </w:pPr>
      <w:r w:rsidRPr="00E235DE">
        <w:t xml:space="preserve">Предлагать свою помощь в достижении целей и желаний наставляемого и указывать на риски и противоречия. Не </w:t>
      </w:r>
      <w:r>
        <w:t>навязы</w:t>
      </w:r>
      <w:r w:rsidRPr="00E235DE">
        <w:t xml:space="preserve">вать </w:t>
      </w:r>
      <w:proofErr w:type="gramStart"/>
      <w:r w:rsidRPr="00E235DE">
        <w:t>наставляемому</w:t>
      </w:r>
      <w:proofErr w:type="gramEnd"/>
      <w:r w:rsidRPr="00E235DE">
        <w:t xml:space="preserve"> собственное мнение и позицию, но </w:t>
      </w:r>
      <w:r>
        <w:t>стимули</w:t>
      </w:r>
      <w:r w:rsidRPr="00E235DE">
        <w:t xml:space="preserve">ровать развитие у наставляемого своего индивидуального </w:t>
      </w:r>
      <w:r>
        <w:t>виде</w:t>
      </w:r>
      <w:r w:rsidRPr="00E235DE">
        <w:t xml:space="preserve">ния. Оказывать </w:t>
      </w:r>
      <w:proofErr w:type="gramStart"/>
      <w:r w:rsidRPr="00E235DE">
        <w:t>наставляемому</w:t>
      </w:r>
      <w:proofErr w:type="gramEnd"/>
      <w:r w:rsidRPr="00E235DE">
        <w:t xml:space="preserve"> личностную и психологическую поддержку, мотивировать, подталкивать и ободрять его.</w:t>
      </w:r>
    </w:p>
    <w:p w:rsidR="00E235DE" w:rsidRPr="00E235DE" w:rsidRDefault="00E235DE" w:rsidP="00E235DE">
      <w:pPr>
        <w:ind w:left="709"/>
      </w:pPr>
      <w:r w:rsidRPr="00E235DE">
        <w:t>Личным примером развивать положительные качества наставляемого, корректироват</w:t>
      </w:r>
      <w:r>
        <w:t>ь его поведение в школе, привле</w:t>
      </w:r>
      <w:r w:rsidRPr="00E235DE">
        <w:t>кать к участию в общественной жизни коллектива, содействовать развитию общекультурного и профессионального кругозора.</w:t>
      </w:r>
    </w:p>
    <w:p w:rsidR="00E235DE" w:rsidRPr="00E235DE" w:rsidRDefault="00E235DE" w:rsidP="00E235DE">
      <w:pPr>
        <w:ind w:left="709"/>
      </w:pPr>
      <w:r w:rsidRPr="00E235DE">
        <w:t>Подводить итоги н</w:t>
      </w:r>
      <w:r>
        <w:t>аставнической программы с форми</w:t>
      </w:r>
      <w:r w:rsidRPr="00E235DE">
        <w:t>рованием отчета о проделан</w:t>
      </w:r>
      <w:r>
        <w:t>ной работе с предложениями и вы</w:t>
      </w:r>
      <w:r w:rsidRPr="00E235DE">
        <w:t>водами.</w:t>
      </w:r>
    </w:p>
    <w:p w:rsidR="00E235DE" w:rsidRPr="00E235DE" w:rsidRDefault="00E235DE" w:rsidP="00E235DE">
      <w:pPr>
        <w:ind w:left="709"/>
        <w:rPr>
          <w:b/>
        </w:rPr>
      </w:pPr>
      <w:r>
        <w:rPr>
          <w:b/>
        </w:rPr>
        <w:t xml:space="preserve">7. </w:t>
      </w:r>
      <w:r w:rsidRPr="00E235DE">
        <w:rPr>
          <w:b/>
        </w:rPr>
        <w:t>Права наставника</w:t>
      </w:r>
      <w:r>
        <w:rPr>
          <w:b/>
        </w:rPr>
        <w:t>.</w:t>
      </w:r>
    </w:p>
    <w:p w:rsidR="00E235DE" w:rsidRPr="00E235DE" w:rsidRDefault="00E235DE" w:rsidP="00E235DE">
      <w:pPr>
        <w:ind w:left="709"/>
      </w:pPr>
      <w:r w:rsidRPr="00E235DE">
        <w:t>Вносить на рассмо</w:t>
      </w:r>
      <w:r>
        <w:t>трение администрации школы пред</w:t>
      </w:r>
      <w:r w:rsidRPr="00E235DE">
        <w:t>ложения по совершенствован</w:t>
      </w:r>
      <w:r>
        <w:t>ию работы, связанной с наставни</w:t>
      </w:r>
      <w:r w:rsidRPr="00E235DE">
        <w:t>чеством.</w:t>
      </w:r>
    </w:p>
    <w:p w:rsidR="00E235DE" w:rsidRPr="00E235DE" w:rsidRDefault="00E235DE" w:rsidP="00E235DE">
      <w:pPr>
        <w:ind w:left="709"/>
      </w:pPr>
      <w:r w:rsidRPr="00E235DE">
        <w:t>Защищать профессион</w:t>
      </w:r>
      <w:r>
        <w:t>альную честь и достоинство. Зна</w:t>
      </w:r>
      <w:r w:rsidRPr="00E235DE">
        <w:t>комиться с жалобами и другими документами, содержащими оценку его работы, давать по ним объяснения.</w:t>
      </w:r>
    </w:p>
    <w:p w:rsidR="00E235DE" w:rsidRPr="00E235DE" w:rsidRDefault="00E235DE" w:rsidP="00E235DE">
      <w:pPr>
        <w:ind w:left="709"/>
      </w:pPr>
      <w:r w:rsidRPr="00E235DE">
        <w:t>Проходить обучение с использованием федеральных программ.</w:t>
      </w:r>
    </w:p>
    <w:p w:rsidR="00E235DE" w:rsidRPr="00E235DE" w:rsidRDefault="00E235DE" w:rsidP="00E235DE">
      <w:pPr>
        <w:ind w:left="709"/>
      </w:pPr>
      <w:r w:rsidRPr="00E235DE">
        <w:t>Получать психологическое сопровождение. Участвовать в школьных, городских, региональных и всероссийских ко</w:t>
      </w:r>
      <w:proofErr w:type="gramStart"/>
      <w:r w:rsidRPr="00E235DE">
        <w:t>н-</w:t>
      </w:r>
      <w:proofErr w:type="gramEnd"/>
      <w:r w:rsidRPr="00E235DE">
        <w:t xml:space="preserve"> курсах наставничества.</w:t>
      </w:r>
    </w:p>
    <w:p w:rsidR="00E235DE" w:rsidRPr="00E235DE" w:rsidRDefault="00E235DE" w:rsidP="00E235DE">
      <w:pPr>
        <w:ind w:left="709"/>
        <w:rPr>
          <w:b/>
        </w:rPr>
      </w:pPr>
      <w:r>
        <w:rPr>
          <w:b/>
        </w:rPr>
        <w:t xml:space="preserve">8. </w:t>
      </w:r>
      <w:r w:rsidRPr="00E235DE">
        <w:rPr>
          <w:b/>
        </w:rPr>
        <w:t xml:space="preserve">Обязанности </w:t>
      </w:r>
      <w:proofErr w:type="gramStart"/>
      <w:r w:rsidRPr="00E235DE">
        <w:rPr>
          <w:b/>
        </w:rPr>
        <w:t>наставляемого</w:t>
      </w:r>
      <w:proofErr w:type="gramEnd"/>
      <w:r>
        <w:rPr>
          <w:b/>
        </w:rPr>
        <w:t>.</w:t>
      </w:r>
    </w:p>
    <w:p w:rsidR="00E235DE" w:rsidRPr="00E235DE" w:rsidRDefault="00E235DE" w:rsidP="00E235DE">
      <w:pPr>
        <w:ind w:left="709"/>
      </w:pPr>
      <w:r w:rsidRPr="00E235DE">
        <w:t>Знать требования законодательства в сфере образования, ведомственных нормативных актов, Устава образовательной организации, определяющих права и обязанности.</w:t>
      </w:r>
    </w:p>
    <w:p w:rsidR="00E235DE" w:rsidRPr="00E235DE" w:rsidRDefault="00E235DE" w:rsidP="00E235DE">
      <w:pPr>
        <w:ind w:left="709"/>
      </w:pPr>
      <w:r w:rsidRPr="00E235DE">
        <w:t>Разработать совмест</w:t>
      </w:r>
      <w:r>
        <w:t xml:space="preserve">но с </w:t>
      </w:r>
      <w:proofErr w:type="gramStart"/>
      <w:r>
        <w:t>наставляемым</w:t>
      </w:r>
      <w:proofErr w:type="gramEnd"/>
      <w:r>
        <w:t xml:space="preserve"> план наставни</w:t>
      </w:r>
      <w:r w:rsidRPr="00E235DE">
        <w:t>чества. Выполнять этапы реализации плана наставничества.</w:t>
      </w:r>
    </w:p>
    <w:p w:rsidR="00E235DE" w:rsidRPr="00E235DE" w:rsidRDefault="00E235DE" w:rsidP="00E235DE">
      <w:pPr>
        <w:ind w:left="709"/>
        <w:rPr>
          <w:b/>
        </w:rPr>
      </w:pPr>
      <w:r>
        <w:rPr>
          <w:b/>
        </w:rPr>
        <w:t xml:space="preserve">9. </w:t>
      </w:r>
      <w:r w:rsidRPr="00E235DE">
        <w:rPr>
          <w:b/>
        </w:rPr>
        <w:t>Права наставляемого</w:t>
      </w:r>
      <w:r>
        <w:rPr>
          <w:b/>
        </w:rPr>
        <w:t>.</w:t>
      </w:r>
    </w:p>
    <w:p w:rsidR="00E235DE" w:rsidRPr="00E235DE" w:rsidRDefault="00E235DE" w:rsidP="00E235DE">
      <w:pPr>
        <w:ind w:left="709"/>
      </w:pPr>
      <w:r w:rsidRPr="00E235DE">
        <w:t>Вносить на рассмо</w:t>
      </w:r>
      <w:r>
        <w:t>трение администрации школы пред</w:t>
      </w:r>
      <w:r w:rsidRPr="00E235DE">
        <w:t>ложения по совершенствован</w:t>
      </w:r>
      <w:r>
        <w:t>ию работы, связанной с наставни</w:t>
      </w:r>
      <w:r w:rsidRPr="00E235DE">
        <w:t xml:space="preserve">чеством. Рассчитывать на оказание психологического </w:t>
      </w:r>
      <w:r>
        <w:t>сопро</w:t>
      </w:r>
      <w:r w:rsidRPr="00E235DE">
        <w:t>вождения.</w:t>
      </w:r>
    </w:p>
    <w:p w:rsidR="00E235DE" w:rsidRPr="00E235DE" w:rsidRDefault="00E235DE" w:rsidP="00E235DE">
      <w:pPr>
        <w:ind w:left="709"/>
      </w:pPr>
      <w:r w:rsidRPr="00E235DE">
        <w:t>Участвовать в школьных, городских, региональных и всероссийских конкурсах наставничества.</w:t>
      </w:r>
    </w:p>
    <w:p w:rsidR="00E235DE" w:rsidRPr="00E235DE" w:rsidRDefault="00E235DE" w:rsidP="00E235DE">
      <w:pPr>
        <w:ind w:left="709"/>
      </w:pPr>
      <w:r w:rsidRPr="00E235DE">
        <w:t>Защищать свои интересы самостоятельно и (или) через представителя.</w:t>
      </w:r>
    </w:p>
    <w:p w:rsidR="00E235DE" w:rsidRPr="00E235DE" w:rsidRDefault="00E235DE" w:rsidP="00E235DE">
      <w:pPr>
        <w:ind w:left="709"/>
        <w:rPr>
          <w:b/>
        </w:rPr>
      </w:pPr>
      <w:r>
        <w:rPr>
          <w:b/>
        </w:rPr>
        <w:t xml:space="preserve">10. </w:t>
      </w:r>
      <w:r w:rsidRPr="00E235DE">
        <w:rPr>
          <w:b/>
        </w:rPr>
        <w:t>Механизмы мотивации и поощрения наставников</w:t>
      </w:r>
    </w:p>
    <w:p w:rsidR="00E235DE" w:rsidRPr="00E235DE" w:rsidRDefault="00E235DE" w:rsidP="00E235DE">
      <w:pPr>
        <w:ind w:left="709"/>
      </w:pPr>
      <w:r w:rsidRPr="00E235DE">
        <w:lastRenderedPageBreak/>
        <w:t>Мероприятия по по</w:t>
      </w:r>
      <w:r>
        <w:t>пуляризации роли наставника: ор</w:t>
      </w:r>
      <w:r w:rsidRPr="00E235DE">
        <w:t>ганизация и проведение фестивалей, форумов, конференций наставников на школьном, городском уровне.</w:t>
      </w:r>
    </w:p>
    <w:p w:rsidR="00E235DE" w:rsidRPr="00E235DE" w:rsidRDefault="00E235DE" w:rsidP="00E235DE">
      <w:pPr>
        <w:ind w:left="709"/>
      </w:pPr>
      <w:r w:rsidRPr="00E235DE">
        <w:t>Выдвижение лучших</w:t>
      </w:r>
      <w:r>
        <w:t xml:space="preserve"> наставников на конкурсы и меро</w:t>
      </w:r>
      <w:r w:rsidRPr="00E235DE">
        <w:t>приятия на муниципальном, региональном и федеральном уровнях.</w:t>
      </w:r>
    </w:p>
    <w:p w:rsidR="00E235DE" w:rsidRPr="00E235DE" w:rsidRDefault="00E235DE" w:rsidP="00E235DE">
      <w:pPr>
        <w:ind w:left="709"/>
      </w:pPr>
      <w:r w:rsidRPr="00E235DE">
        <w:t>Проведение школьного конкурса профессионального мастерства «Наставник года», «Лучшая пара», «Наставник+».</w:t>
      </w:r>
    </w:p>
    <w:p w:rsidR="00E235DE" w:rsidRPr="00E235DE" w:rsidRDefault="00E235DE" w:rsidP="00E235DE">
      <w:pPr>
        <w:ind w:left="709"/>
      </w:pPr>
      <w:r w:rsidRPr="00E235DE">
        <w:t>Создание на школьном сайте специальной рубрики</w:t>
      </w:r>
    </w:p>
    <w:p w:rsidR="00E235DE" w:rsidRPr="00E235DE" w:rsidRDefault="00E235DE" w:rsidP="00E235DE">
      <w:pPr>
        <w:ind w:left="709"/>
      </w:pPr>
      <w:r w:rsidRPr="00E235DE">
        <w:t>«Наши наставники»; методической копилки с программами наставничества; доска почета «Лучшие наставники».</w:t>
      </w:r>
    </w:p>
    <w:p w:rsidR="00E235DE" w:rsidRPr="00E235DE" w:rsidRDefault="00E235DE" w:rsidP="00E235DE">
      <w:pPr>
        <w:ind w:left="709"/>
      </w:pPr>
      <w:r w:rsidRPr="00E235DE">
        <w:t>Награждение школьными и городскими грамотами</w:t>
      </w:r>
    </w:p>
    <w:p w:rsidR="00E235DE" w:rsidRPr="00E235DE" w:rsidRDefault="00E235DE" w:rsidP="00E235DE">
      <w:pPr>
        <w:ind w:left="709"/>
      </w:pPr>
      <w:r w:rsidRPr="00E235DE">
        <w:t>«Лучший наставник»; благодарственные письма родителям наставников из числа обучающихся; благодарственные письма на предприятия и организации наставников.</w:t>
      </w:r>
    </w:p>
    <w:p w:rsidR="00E235DE" w:rsidRPr="00E235DE" w:rsidRDefault="00E235DE" w:rsidP="00E235DE">
      <w:pPr>
        <w:ind w:left="709"/>
      </w:pPr>
      <w:r w:rsidRPr="00E235DE">
        <w:t>Предоставление наставникам возможности принимать участие в формировании предложений, касающихся развития школы и города.</w:t>
      </w:r>
    </w:p>
    <w:p w:rsidR="00E235DE" w:rsidRDefault="00E235DE" w:rsidP="00E235DE"/>
    <w:p w:rsidR="00E235DE" w:rsidRDefault="00E235DE" w:rsidP="00E235DE"/>
    <w:p w:rsidR="00E235DE" w:rsidRDefault="00E235DE" w:rsidP="00E235DE"/>
    <w:p w:rsidR="00E235DE" w:rsidRDefault="00E235DE" w:rsidP="00E235DE"/>
    <w:p w:rsidR="00E235DE" w:rsidRDefault="00E235DE" w:rsidP="00E235DE"/>
    <w:p w:rsidR="00E235DE" w:rsidRDefault="00E235DE"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102F29" w:rsidRDefault="00102F29" w:rsidP="00E235DE">
      <w:pPr>
        <w:ind w:firstLine="0"/>
      </w:pPr>
    </w:p>
    <w:p w:rsidR="00E235DE" w:rsidRPr="00E235DE" w:rsidRDefault="00E235DE" w:rsidP="00E235DE">
      <w:pPr>
        <w:ind w:firstLine="0"/>
      </w:pPr>
    </w:p>
    <w:p w:rsidR="00E235DE" w:rsidRDefault="00E235DE" w:rsidP="00E235DE">
      <w:pPr>
        <w:ind w:left="709" w:firstLine="0"/>
      </w:pPr>
    </w:p>
    <w:p w:rsidR="00E235DE" w:rsidRPr="00E235DE" w:rsidRDefault="00E235DE" w:rsidP="00E235DE">
      <w:pPr>
        <w:ind w:left="709" w:firstLine="0"/>
      </w:pPr>
    </w:p>
    <w:p w:rsidR="00E235DE" w:rsidRPr="00E235DE" w:rsidRDefault="00E235DE" w:rsidP="00E235DE">
      <w:pPr>
        <w:ind w:left="709" w:firstLine="0"/>
        <w:jc w:val="right"/>
        <w:rPr>
          <w:sz w:val="24"/>
        </w:rPr>
      </w:pPr>
      <w:bookmarkStart w:id="23" w:name="_bookmark27"/>
      <w:bookmarkEnd w:id="23"/>
      <w:r>
        <w:rPr>
          <w:sz w:val="24"/>
        </w:rPr>
        <w:lastRenderedPageBreak/>
        <w:t>Приложение 3</w:t>
      </w:r>
      <w:r w:rsidRPr="00E235DE">
        <w:rPr>
          <w:sz w:val="24"/>
        </w:rPr>
        <w:t xml:space="preserve"> </w:t>
      </w:r>
      <w:bookmarkStart w:id="24" w:name="_bookmark28"/>
      <w:bookmarkEnd w:id="24"/>
    </w:p>
    <w:p w:rsidR="00E235DE" w:rsidRPr="00E235DE" w:rsidRDefault="00E235DE" w:rsidP="00E235DE">
      <w:pPr>
        <w:ind w:left="709" w:firstLine="0"/>
        <w:jc w:val="center"/>
        <w:rPr>
          <w:b/>
        </w:rPr>
      </w:pPr>
      <w:r w:rsidRPr="00E235DE">
        <w:rPr>
          <w:b/>
        </w:rPr>
        <w:t xml:space="preserve">Форма ведения базы </w:t>
      </w:r>
      <w:proofErr w:type="gramStart"/>
      <w:r w:rsidRPr="00E235DE">
        <w:rPr>
          <w:b/>
        </w:rPr>
        <w:t>наставляемых</w:t>
      </w:r>
      <w:proofErr w:type="gramEnd"/>
      <w:r w:rsidRPr="00E235DE">
        <w:rPr>
          <w:b/>
        </w:rPr>
        <w:t xml:space="preserve"> в ОО.</w:t>
      </w:r>
    </w:p>
    <w:p w:rsidR="00E235DE" w:rsidRPr="00E235DE" w:rsidRDefault="00E235DE" w:rsidP="00E235DE">
      <w:pPr>
        <w:ind w:left="709" w:firstLine="0"/>
        <w:jc w:val="center"/>
        <w:rPr>
          <w:b/>
        </w:rPr>
      </w:pPr>
      <w:r w:rsidRPr="00E235DE">
        <w:rPr>
          <w:b/>
        </w:rPr>
        <w:t>Таблица</w:t>
      </w:r>
    </w:p>
    <w:p w:rsidR="00E235DE" w:rsidRPr="00E235DE" w:rsidRDefault="00E235DE" w:rsidP="00E235DE">
      <w:pPr>
        <w:ind w:left="709" w:firstLine="0"/>
        <w:jc w:val="center"/>
        <w:rPr>
          <w:b/>
        </w:rPr>
      </w:pPr>
      <w:r w:rsidRPr="00E235DE">
        <w:rPr>
          <w:b/>
        </w:rPr>
        <w:t xml:space="preserve">Сведения об </w:t>
      </w:r>
      <w:proofErr w:type="gramStart"/>
      <w:r w:rsidRPr="00E235DE">
        <w:rPr>
          <w:b/>
        </w:rPr>
        <w:t>обучающихся</w:t>
      </w:r>
      <w:proofErr w:type="gramEnd"/>
      <w:r w:rsidRPr="00E235DE">
        <w:rPr>
          <w:b/>
        </w:rPr>
        <w:t xml:space="preserve"> образовательной организации, охваченных различными формами наставничества</w:t>
      </w:r>
    </w:p>
    <w:p w:rsidR="00E235DE" w:rsidRPr="00E235DE" w:rsidRDefault="00E235DE" w:rsidP="00E235DE">
      <w:pPr>
        <w:ind w:left="709" w:firstLine="0"/>
        <w:jc w:val="center"/>
        <w:rPr>
          <w:b/>
        </w:rPr>
      </w:pPr>
      <w:r w:rsidRPr="00E235DE">
        <w:rPr>
          <w:b/>
        </w:rPr>
        <w:t>за 20</w:t>
      </w:r>
      <w:r w:rsidRPr="00E235DE">
        <w:rPr>
          <w:b/>
        </w:rPr>
        <w:tab/>
      </w:r>
      <w:r>
        <w:rPr>
          <w:b/>
        </w:rPr>
        <w:softHyphen/>
      </w:r>
      <w:r>
        <w:rPr>
          <w:b/>
        </w:rPr>
        <w:softHyphen/>
      </w:r>
      <w:r>
        <w:rPr>
          <w:b/>
        </w:rPr>
        <w:softHyphen/>
      </w:r>
      <w:r>
        <w:rPr>
          <w:b/>
        </w:rPr>
        <w:softHyphen/>
        <w:t>___/</w:t>
      </w:r>
      <w:r w:rsidRPr="00E235DE">
        <w:rPr>
          <w:b/>
        </w:rPr>
        <w:t>20</w:t>
      </w:r>
      <w:r>
        <w:rPr>
          <w:b/>
        </w:rPr>
        <w:t>___</w:t>
      </w:r>
      <w:r w:rsidRPr="00E235DE">
        <w:rPr>
          <w:b/>
        </w:rPr>
        <w:t>учебный год</w:t>
      </w:r>
    </w:p>
    <w:p w:rsidR="00E235DE" w:rsidRPr="00E235DE" w:rsidRDefault="00E235DE" w:rsidP="00E235DE">
      <w:pPr>
        <w:ind w:left="709" w:firstLine="0"/>
        <w:jc w:val="center"/>
        <w:rPr>
          <w:b/>
        </w:rPr>
      </w:pPr>
      <w:r w:rsidRPr="00E235DE">
        <w:rPr>
          <w:b/>
        </w:rPr>
        <w:t>(наименование ОО)</w:t>
      </w:r>
    </w:p>
    <w:p w:rsidR="00E235DE" w:rsidRPr="00E235DE" w:rsidRDefault="00E235DE" w:rsidP="00E235DE">
      <w:pPr>
        <w:ind w:left="709" w:firstLine="0"/>
      </w:pPr>
    </w:p>
    <w:tbl>
      <w:tblPr>
        <w:tblStyle w:val="TableNormal"/>
        <w:tblW w:w="966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991"/>
        <w:gridCol w:w="994"/>
        <w:gridCol w:w="849"/>
        <w:gridCol w:w="1073"/>
        <w:gridCol w:w="1134"/>
        <w:gridCol w:w="1134"/>
        <w:gridCol w:w="1559"/>
        <w:gridCol w:w="1418"/>
      </w:tblGrid>
      <w:tr w:rsidR="00E235DE" w:rsidRPr="00E235DE" w:rsidTr="00E235DE">
        <w:trPr>
          <w:cantSplit/>
          <w:trHeight w:val="3686"/>
        </w:trPr>
        <w:tc>
          <w:tcPr>
            <w:tcW w:w="511" w:type="dxa"/>
          </w:tcPr>
          <w:p w:rsidR="00E235DE" w:rsidRPr="00E235DE" w:rsidRDefault="00E235DE" w:rsidP="00E235DE">
            <w:pPr>
              <w:ind w:firstLine="0"/>
              <w:rPr>
                <w:sz w:val="24"/>
              </w:rPr>
            </w:pPr>
            <w:r w:rsidRPr="00E235DE">
              <w:rPr>
                <w:sz w:val="24"/>
              </w:rPr>
              <w:t>п/п</w:t>
            </w:r>
          </w:p>
        </w:tc>
        <w:tc>
          <w:tcPr>
            <w:tcW w:w="991" w:type="dxa"/>
          </w:tcPr>
          <w:p w:rsidR="00E235DE" w:rsidRPr="00E235DE" w:rsidRDefault="00E235DE" w:rsidP="00E235DE">
            <w:pPr>
              <w:ind w:firstLine="0"/>
              <w:rPr>
                <w:sz w:val="24"/>
              </w:rPr>
            </w:pPr>
            <w:r w:rsidRPr="00E235DE">
              <w:rPr>
                <w:sz w:val="24"/>
              </w:rPr>
              <w:t>Ф.И.О.</w:t>
            </w:r>
          </w:p>
          <w:p w:rsidR="00E235DE" w:rsidRPr="00E235DE" w:rsidRDefault="00E235DE" w:rsidP="00E235DE">
            <w:pPr>
              <w:ind w:firstLine="0"/>
              <w:rPr>
                <w:sz w:val="24"/>
                <w:lang w:val="ru-RU"/>
              </w:rPr>
            </w:pPr>
            <w:proofErr w:type="spellStart"/>
            <w:r w:rsidRPr="00E235DE">
              <w:rPr>
                <w:sz w:val="24"/>
              </w:rPr>
              <w:t>наставляемог</w:t>
            </w:r>
            <w:proofErr w:type="spellEnd"/>
            <w:r>
              <w:rPr>
                <w:sz w:val="24"/>
                <w:lang w:val="ru-RU"/>
              </w:rPr>
              <w:t>о</w:t>
            </w:r>
          </w:p>
        </w:tc>
        <w:tc>
          <w:tcPr>
            <w:tcW w:w="994" w:type="dxa"/>
          </w:tcPr>
          <w:p w:rsidR="00E235DE" w:rsidRPr="00E235DE" w:rsidRDefault="00E235DE" w:rsidP="00E235DE">
            <w:pPr>
              <w:ind w:firstLine="0"/>
              <w:rPr>
                <w:sz w:val="24"/>
              </w:rPr>
            </w:pPr>
            <w:proofErr w:type="spellStart"/>
            <w:r w:rsidRPr="00E235DE">
              <w:rPr>
                <w:sz w:val="24"/>
              </w:rPr>
              <w:t>Контактные</w:t>
            </w:r>
            <w:proofErr w:type="spellEnd"/>
            <w:r w:rsidRPr="00E235DE">
              <w:rPr>
                <w:sz w:val="24"/>
              </w:rPr>
              <w:t xml:space="preserve"> </w:t>
            </w:r>
            <w:proofErr w:type="spellStart"/>
            <w:r w:rsidRPr="00E235DE">
              <w:rPr>
                <w:sz w:val="24"/>
              </w:rPr>
              <w:t>данные</w:t>
            </w:r>
            <w:proofErr w:type="spellEnd"/>
          </w:p>
        </w:tc>
        <w:tc>
          <w:tcPr>
            <w:tcW w:w="849" w:type="dxa"/>
          </w:tcPr>
          <w:p w:rsidR="00E235DE" w:rsidRPr="00E235DE" w:rsidRDefault="00E235DE" w:rsidP="00E235DE">
            <w:pPr>
              <w:ind w:firstLine="0"/>
              <w:rPr>
                <w:sz w:val="24"/>
              </w:rPr>
            </w:pPr>
            <w:proofErr w:type="spellStart"/>
            <w:r w:rsidRPr="00E235DE">
              <w:rPr>
                <w:sz w:val="24"/>
              </w:rPr>
              <w:t>Год</w:t>
            </w:r>
            <w:proofErr w:type="spellEnd"/>
            <w:r w:rsidRPr="00E235DE">
              <w:rPr>
                <w:sz w:val="24"/>
              </w:rPr>
              <w:t xml:space="preserve"> </w:t>
            </w:r>
            <w:proofErr w:type="spellStart"/>
            <w:r w:rsidRPr="00E235DE">
              <w:rPr>
                <w:sz w:val="24"/>
              </w:rPr>
              <w:t>рождения</w:t>
            </w:r>
            <w:proofErr w:type="spellEnd"/>
          </w:p>
        </w:tc>
        <w:tc>
          <w:tcPr>
            <w:tcW w:w="1073" w:type="dxa"/>
          </w:tcPr>
          <w:p w:rsidR="00E235DE" w:rsidRPr="00E235DE" w:rsidRDefault="00E235DE" w:rsidP="00E235DE">
            <w:pPr>
              <w:ind w:firstLine="0"/>
              <w:rPr>
                <w:sz w:val="24"/>
              </w:rPr>
            </w:pPr>
            <w:proofErr w:type="spellStart"/>
            <w:r w:rsidRPr="00E235DE">
              <w:rPr>
                <w:sz w:val="24"/>
              </w:rPr>
              <w:t>Форма</w:t>
            </w:r>
            <w:proofErr w:type="spellEnd"/>
          </w:p>
          <w:p w:rsidR="00E235DE" w:rsidRPr="00E235DE" w:rsidRDefault="00E235DE" w:rsidP="00E235DE">
            <w:pPr>
              <w:ind w:firstLine="0"/>
              <w:rPr>
                <w:sz w:val="24"/>
              </w:rPr>
            </w:pPr>
            <w:proofErr w:type="spellStart"/>
            <w:r w:rsidRPr="00E235DE">
              <w:rPr>
                <w:sz w:val="24"/>
              </w:rPr>
              <w:t>наставничества</w:t>
            </w:r>
            <w:proofErr w:type="spellEnd"/>
          </w:p>
        </w:tc>
        <w:tc>
          <w:tcPr>
            <w:tcW w:w="1134" w:type="dxa"/>
          </w:tcPr>
          <w:p w:rsidR="00E235DE" w:rsidRPr="00E235DE" w:rsidRDefault="00E235DE" w:rsidP="00E235DE">
            <w:pPr>
              <w:ind w:firstLine="0"/>
              <w:rPr>
                <w:sz w:val="24"/>
              </w:rPr>
            </w:pPr>
            <w:r w:rsidRPr="00E235DE">
              <w:rPr>
                <w:sz w:val="24"/>
              </w:rPr>
              <w:t>Ф.И.О.</w:t>
            </w:r>
          </w:p>
          <w:p w:rsidR="00E235DE" w:rsidRPr="00E235DE" w:rsidRDefault="00E235DE" w:rsidP="00E235DE">
            <w:pPr>
              <w:ind w:firstLine="0"/>
              <w:rPr>
                <w:sz w:val="24"/>
              </w:rPr>
            </w:pPr>
            <w:proofErr w:type="spellStart"/>
            <w:r w:rsidRPr="00E235DE">
              <w:rPr>
                <w:sz w:val="24"/>
              </w:rPr>
              <w:t>наставника</w:t>
            </w:r>
            <w:proofErr w:type="spellEnd"/>
          </w:p>
        </w:tc>
        <w:tc>
          <w:tcPr>
            <w:tcW w:w="1134" w:type="dxa"/>
          </w:tcPr>
          <w:p w:rsidR="00E235DE" w:rsidRPr="00E235DE" w:rsidRDefault="00E235DE" w:rsidP="00E235DE">
            <w:pPr>
              <w:ind w:firstLine="0"/>
              <w:rPr>
                <w:sz w:val="24"/>
              </w:rPr>
            </w:pPr>
            <w:proofErr w:type="spellStart"/>
            <w:r w:rsidRPr="00E235DE">
              <w:rPr>
                <w:sz w:val="24"/>
              </w:rPr>
              <w:t>Место</w:t>
            </w:r>
            <w:proofErr w:type="spellEnd"/>
            <w:r w:rsidRPr="00E235DE">
              <w:rPr>
                <w:sz w:val="24"/>
              </w:rPr>
              <w:t xml:space="preserve"> </w:t>
            </w:r>
            <w:proofErr w:type="spellStart"/>
            <w:r>
              <w:rPr>
                <w:sz w:val="24"/>
              </w:rPr>
              <w:t>работы</w:t>
            </w:r>
            <w:proofErr w:type="spellEnd"/>
            <w:r>
              <w:rPr>
                <w:sz w:val="24"/>
              </w:rPr>
              <w:t>/у</w:t>
            </w:r>
            <w:r>
              <w:rPr>
                <w:sz w:val="24"/>
                <w:lang w:val="ru-RU"/>
              </w:rPr>
              <w:t>ч</w:t>
            </w:r>
            <w:proofErr w:type="spellStart"/>
            <w:r w:rsidRPr="00E235DE">
              <w:rPr>
                <w:sz w:val="24"/>
              </w:rPr>
              <w:t>ебы</w:t>
            </w:r>
            <w:proofErr w:type="spellEnd"/>
            <w:r w:rsidRPr="00E235DE">
              <w:rPr>
                <w:sz w:val="24"/>
              </w:rPr>
              <w:t xml:space="preserve"> </w:t>
            </w:r>
            <w:proofErr w:type="spellStart"/>
            <w:r w:rsidRPr="00E235DE">
              <w:rPr>
                <w:sz w:val="24"/>
              </w:rPr>
              <w:t>наставник</w:t>
            </w:r>
            <w:proofErr w:type="spellEnd"/>
          </w:p>
        </w:tc>
        <w:tc>
          <w:tcPr>
            <w:tcW w:w="1559" w:type="dxa"/>
          </w:tcPr>
          <w:p w:rsidR="00E235DE" w:rsidRPr="00E235DE" w:rsidRDefault="00E235DE" w:rsidP="00E235DE">
            <w:pPr>
              <w:ind w:firstLine="0"/>
              <w:rPr>
                <w:sz w:val="24"/>
              </w:rPr>
            </w:pPr>
            <w:proofErr w:type="spellStart"/>
            <w:r w:rsidRPr="00E235DE">
              <w:rPr>
                <w:sz w:val="24"/>
              </w:rPr>
              <w:t>Мероприятия</w:t>
            </w:r>
            <w:proofErr w:type="spellEnd"/>
            <w:r w:rsidRPr="00E235DE">
              <w:rPr>
                <w:sz w:val="24"/>
              </w:rPr>
              <w:t xml:space="preserve"> </w:t>
            </w:r>
            <w:proofErr w:type="spellStart"/>
            <w:r w:rsidRPr="00E235DE">
              <w:rPr>
                <w:sz w:val="24"/>
              </w:rPr>
              <w:t>программы</w:t>
            </w:r>
            <w:proofErr w:type="spellEnd"/>
            <w:r w:rsidRPr="00E235DE">
              <w:rPr>
                <w:sz w:val="24"/>
              </w:rPr>
              <w:t xml:space="preserve"> </w:t>
            </w:r>
            <w:proofErr w:type="spellStart"/>
            <w:r w:rsidRPr="00E235DE">
              <w:rPr>
                <w:sz w:val="24"/>
              </w:rPr>
              <w:t>наставничества</w:t>
            </w:r>
            <w:proofErr w:type="spellEnd"/>
          </w:p>
        </w:tc>
        <w:tc>
          <w:tcPr>
            <w:tcW w:w="1418" w:type="dxa"/>
          </w:tcPr>
          <w:p w:rsidR="00E235DE" w:rsidRPr="00E235DE" w:rsidRDefault="00E235DE" w:rsidP="00E235DE">
            <w:pPr>
              <w:ind w:firstLine="0"/>
              <w:rPr>
                <w:sz w:val="24"/>
              </w:rPr>
            </w:pPr>
            <w:proofErr w:type="spellStart"/>
            <w:r w:rsidRPr="00E235DE">
              <w:rPr>
                <w:sz w:val="24"/>
              </w:rPr>
              <w:t>Отметка</w:t>
            </w:r>
            <w:proofErr w:type="spellEnd"/>
          </w:p>
          <w:p w:rsidR="00E235DE" w:rsidRPr="00E235DE" w:rsidRDefault="00E235DE" w:rsidP="00E235DE">
            <w:pPr>
              <w:ind w:firstLine="0"/>
              <w:rPr>
                <w:sz w:val="24"/>
              </w:rPr>
            </w:pPr>
            <w:r w:rsidRPr="00E235DE">
              <w:rPr>
                <w:sz w:val="24"/>
              </w:rPr>
              <w:t xml:space="preserve">о </w:t>
            </w:r>
            <w:proofErr w:type="spellStart"/>
            <w:r w:rsidRPr="00E235DE">
              <w:rPr>
                <w:sz w:val="24"/>
              </w:rPr>
              <w:t>прохождении</w:t>
            </w:r>
            <w:proofErr w:type="spellEnd"/>
          </w:p>
        </w:tc>
      </w:tr>
      <w:tr w:rsidR="00E235DE" w:rsidRPr="00E235DE" w:rsidTr="00E235DE">
        <w:trPr>
          <w:cantSplit/>
          <w:trHeight w:val="1134"/>
        </w:trPr>
        <w:tc>
          <w:tcPr>
            <w:tcW w:w="511" w:type="dxa"/>
          </w:tcPr>
          <w:p w:rsidR="00E235DE" w:rsidRPr="00E235DE" w:rsidRDefault="00E235DE" w:rsidP="00E235DE">
            <w:pPr>
              <w:ind w:left="709" w:firstLine="0"/>
              <w:rPr>
                <w:sz w:val="24"/>
              </w:rPr>
            </w:pPr>
          </w:p>
        </w:tc>
        <w:tc>
          <w:tcPr>
            <w:tcW w:w="991" w:type="dxa"/>
          </w:tcPr>
          <w:p w:rsidR="00E235DE" w:rsidRPr="00E235DE" w:rsidRDefault="00E235DE" w:rsidP="00E235DE">
            <w:pPr>
              <w:ind w:left="709" w:firstLine="0"/>
              <w:rPr>
                <w:sz w:val="24"/>
              </w:rPr>
            </w:pPr>
          </w:p>
        </w:tc>
        <w:tc>
          <w:tcPr>
            <w:tcW w:w="994" w:type="dxa"/>
          </w:tcPr>
          <w:p w:rsidR="00E235DE" w:rsidRPr="00E235DE" w:rsidRDefault="00E235DE" w:rsidP="00E235DE">
            <w:pPr>
              <w:ind w:left="709" w:firstLine="0"/>
              <w:rPr>
                <w:sz w:val="24"/>
              </w:rPr>
            </w:pPr>
          </w:p>
        </w:tc>
        <w:tc>
          <w:tcPr>
            <w:tcW w:w="849" w:type="dxa"/>
          </w:tcPr>
          <w:p w:rsidR="00E235DE" w:rsidRPr="00E235DE" w:rsidRDefault="00E235DE" w:rsidP="00E235DE">
            <w:pPr>
              <w:ind w:left="709" w:firstLine="0"/>
              <w:rPr>
                <w:sz w:val="24"/>
              </w:rPr>
            </w:pPr>
          </w:p>
        </w:tc>
        <w:tc>
          <w:tcPr>
            <w:tcW w:w="1073" w:type="dxa"/>
          </w:tcPr>
          <w:p w:rsidR="00E235DE" w:rsidRPr="00E235DE" w:rsidRDefault="00E235DE" w:rsidP="00E235DE">
            <w:pPr>
              <w:ind w:left="709" w:firstLine="0"/>
              <w:rPr>
                <w:sz w:val="24"/>
              </w:rPr>
            </w:pPr>
          </w:p>
        </w:tc>
        <w:tc>
          <w:tcPr>
            <w:tcW w:w="1134" w:type="dxa"/>
          </w:tcPr>
          <w:p w:rsidR="00E235DE" w:rsidRPr="00E235DE" w:rsidRDefault="00E235DE" w:rsidP="00E235DE">
            <w:pPr>
              <w:ind w:left="709" w:firstLine="0"/>
              <w:rPr>
                <w:sz w:val="24"/>
              </w:rPr>
            </w:pPr>
          </w:p>
        </w:tc>
        <w:tc>
          <w:tcPr>
            <w:tcW w:w="1134" w:type="dxa"/>
          </w:tcPr>
          <w:p w:rsidR="00E235DE" w:rsidRPr="00E235DE" w:rsidRDefault="00E235DE" w:rsidP="00E235DE">
            <w:pPr>
              <w:ind w:left="709" w:firstLine="0"/>
              <w:rPr>
                <w:sz w:val="24"/>
              </w:rPr>
            </w:pPr>
          </w:p>
        </w:tc>
        <w:tc>
          <w:tcPr>
            <w:tcW w:w="1559" w:type="dxa"/>
          </w:tcPr>
          <w:p w:rsidR="00E235DE" w:rsidRPr="00E235DE" w:rsidRDefault="00E235DE" w:rsidP="00E235DE">
            <w:pPr>
              <w:ind w:left="709" w:firstLine="0"/>
              <w:rPr>
                <w:sz w:val="24"/>
              </w:rPr>
            </w:pPr>
          </w:p>
        </w:tc>
        <w:tc>
          <w:tcPr>
            <w:tcW w:w="1418" w:type="dxa"/>
          </w:tcPr>
          <w:p w:rsidR="00E235DE" w:rsidRPr="00E235DE" w:rsidRDefault="00E235DE" w:rsidP="00E235DE">
            <w:pPr>
              <w:ind w:left="709" w:firstLine="0"/>
              <w:rPr>
                <w:sz w:val="24"/>
              </w:rPr>
            </w:pPr>
          </w:p>
        </w:tc>
      </w:tr>
    </w:tbl>
    <w:p w:rsidR="00E235DE" w:rsidRPr="00E235DE" w:rsidRDefault="00E235DE" w:rsidP="00E235DE">
      <w:pPr>
        <w:ind w:left="709" w:firstLine="0"/>
        <w:sectPr w:rsidR="00E235DE" w:rsidRPr="00E235DE">
          <w:pgSz w:w="11910" w:h="16840"/>
          <w:pgMar w:top="1040" w:right="1240" w:bottom="1560" w:left="1300" w:header="0" w:footer="1376" w:gutter="0"/>
          <w:cols w:space="720"/>
        </w:sectPr>
      </w:pPr>
    </w:p>
    <w:p w:rsidR="00E235DE" w:rsidRPr="00E235DE" w:rsidRDefault="00E235DE" w:rsidP="00E235DE">
      <w:pPr>
        <w:ind w:left="709" w:firstLine="0"/>
        <w:jc w:val="center"/>
        <w:rPr>
          <w:b/>
        </w:rPr>
      </w:pPr>
      <w:bookmarkStart w:id="25" w:name="_bookmark29"/>
      <w:bookmarkStart w:id="26" w:name="_bookmark30"/>
      <w:bookmarkEnd w:id="25"/>
      <w:bookmarkEnd w:id="26"/>
      <w:r w:rsidRPr="00E235DE">
        <w:rPr>
          <w:b/>
        </w:rPr>
        <w:lastRenderedPageBreak/>
        <w:t>Форма ведения базы</w:t>
      </w:r>
    </w:p>
    <w:p w:rsidR="00E235DE" w:rsidRPr="00E235DE" w:rsidRDefault="00E235DE" w:rsidP="00E235DE">
      <w:pPr>
        <w:ind w:left="709" w:firstLine="0"/>
        <w:jc w:val="center"/>
        <w:rPr>
          <w:b/>
        </w:rPr>
      </w:pPr>
      <w:r w:rsidRPr="00E235DE">
        <w:rPr>
          <w:b/>
        </w:rPr>
        <w:t>наставников в ОО</w:t>
      </w:r>
      <w:r>
        <w:rPr>
          <w:b/>
        </w:rPr>
        <w:t>.</w:t>
      </w:r>
    </w:p>
    <w:p w:rsidR="00E235DE" w:rsidRPr="00E235DE" w:rsidRDefault="00E235DE" w:rsidP="00E235DE">
      <w:pPr>
        <w:ind w:left="709" w:firstLine="0"/>
        <w:jc w:val="center"/>
        <w:rPr>
          <w:b/>
        </w:rPr>
      </w:pPr>
      <w:r w:rsidRPr="00E235DE">
        <w:rPr>
          <w:b/>
        </w:rPr>
        <w:t>Таблица</w:t>
      </w:r>
    </w:p>
    <w:p w:rsidR="00E235DE" w:rsidRPr="00E235DE" w:rsidRDefault="00E235DE" w:rsidP="00E235DE">
      <w:pPr>
        <w:ind w:left="709" w:firstLine="0"/>
        <w:jc w:val="center"/>
        <w:rPr>
          <w:b/>
        </w:rPr>
      </w:pPr>
      <w:r w:rsidRPr="00E235DE">
        <w:rPr>
          <w:b/>
        </w:rPr>
        <w:t>Сведения о наставниках обучающихся образовательной организации, участвующих в различных формах наставничества</w:t>
      </w:r>
    </w:p>
    <w:p w:rsidR="00E235DE" w:rsidRPr="00E235DE" w:rsidRDefault="00E235DE" w:rsidP="00E235DE">
      <w:pPr>
        <w:ind w:left="709" w:firstLine="0"/>
        <w:jc w:val="center"/>
        <w:rPr>
          <w:b/>
        </w:rPr>
      </w:pPr>
      <w:r w:rsidRPr="00E235DE">
        <w:rPr>
          <w:b/>
        </w:rPr>
        <w:t>за 20</w:t>
      </w:r>
      <w:r>
        <w:rPr>
          <w:b/>
        </w:rPr>
        <w:t>___/</w:t>
      </w:r>
      <w:r w:rsidRPr="00E235DE">
        <w:rPr>
          <w:b/>
        </w:rPr>
        <w:t>20</w:t>
      </w:r>
      <w:r>
        <w:rPr>
          <w:b/>
        </w:rPr>
        <w:t>____</w:t>
      </w:r>
      <w:r w:rsidRPr="00E235DE">
        <w:rPr>
          <w:b/>
        </w:rPr>
        <w:tab/>
        <w:t>учебный год</w:t>
      </w:r>
    </w:p>
    <w:p w:rsidR="00E235DE" w:rsidRPr="00E235DE" w:rsidRDefault="00E235DE" w:rsidP="00E235DE">
      <w:pPr>
        <w:ind w:left="709" w:firstLine="0"/>
        <w:jc w:val="center"/>
        <w:rPr>
          <w:b/>
        </w:rPr>
      </w:pPr>
      <w:r w:rsidRPr="00E235DE">
        <w:rPr>
          <w:b/>
        </w:rPr>
        <w:t>(наименование ОО)</w:t>
      </w:r>
    </w:p>
    <w:p w:rsidR="00E235DE" w:rsidRPr="00E235DE" w:rsidRDefault="00E235DE" w:rsidP="00E235DE">
      <w:pPr>
        <w:ind w:left="709" w:firstLine="0"/>
      </w:pPr>
    </w:p>
    <w:tbl>
      <w:tblPr>
        <w:tblStyle w:val="TableNormal"/>
        <w:tblW w:w="969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1114"/>
        <w:gridCol w:w="1260"/>
        <w:gridCol w:w="1252"/>
        <w:gridCol w:w="1242"/>
        <w:gridCol w:w="1395"/>
        <w:gridCol w:w="1340"/>
        <w:gridCol w:w="1339"/>
      </w:tblGrid>
      <w:tr w:rsidR="00E235DE" w:rsidRPr="00E235DE" w:rsidTr="00E235DE">
        <w:trPr>
          <w:trHeight w:val="1202"/>
        </w:trPr>
        <w:tc>
          <w:tcPr>
            <w:tcW w:w="752" w:type="dxa"/>
          </w:tcPr>
          <w:p w:rsidR="00E235DE" w:rsidRPr="00E235DE" w:rsidRDefault="00E235DE" w:rsidP="00E235DE">
            <w:pPr>
              <w:ind w:firstLine="0"/>
              <w:jc w:val="left"/>
              <w:rPr>
                <w:sz w:val="22"/>
                <w:szCs w:val="22"/>
              </w:rPr>
            </w:pPr>
            <w:r w:rsidRPr="00E235DE">
              <w:rPr>
                <w:sz w:val="22"/>
                <w:szCs w:val="22"/>
              </w:rPr>
              <w:t>№ п/п</w:t>
            </w:r>
          </w:p>
        </w:tc>
        <w:tc>
          <w:tcPr>
            <w:tcW w:w="1114" w:type="dxa"/>
          </w:tcPr>
          <w:p w:rsidR="00E235DE" w:rsidRPr="00E235DE" w:rsidRDefault="00E235DE" w:rsidP="00E235DE">
            <w:pPr>
              <w:ind w:firstLine="0"/>
              <w:jc w:val="left"/>
              <w:rPr>
                <w:sz w:val="22"/>
                <w:szCs w:val="22"/>
              </w:rPr>
            </w:pPr>
            <w:r w:rsidRPr="00E235DE">
              <w:rPr>
                <w:sz w:val="22"/>
                <w:szCs w:val="22"/>
              </w:rPr>
              <w:t>Ф. И. О.</w:t>
            </w:r>
          </w:p>
          <w:p w:rsidR="00E235DE" w:rsidRPr="00E235DE" w:rsidRDefault="00E235DE" w:rsidP="00E235DE">
            <w:pPr>
              <w:ind w:firstLine="0"/>
              <w:jc w:val="left"/>
              <w:rPr>
                <w:sz w:val="22"/>
                <w:szCs w:val="22"/>
                <w:lang w:val="ru-RU"/>
              </w:rPr>
            </w:pPr>
            <w:proofErr w:type="spellStart"/>
            <w:r w:rsidRPr="00E235DE">
              <w:rPr>
                <w:sz w:val="22"/>
                <w:szCs w:val="22"/>
              </w:rPr>
              <w:t>наставник</w:t>
            </w:r>
            <w:proofErr w:type="spellEnd"/>
            <w:r w:rsidRPr="00E235DE">
              <w:rPr>
                <w:sz w:val="22"/>
                <w:szCs w:val="22"/>
                <w:lang w:val="ru-RU"/>
              </w:rPr>
              <w:t>а</w:t>
            </w:r>
          </w:p>
        </w:tc>
        <w:tc>
          <w:tcPr>
            <w:tcW w:w="1260" w:type="dxa"/>
          </w:tcPr>
          <w:p w:rsidR="00E235DE" w:rsidRPr="00E235DE" w:rsidRDefault="00E235DE" w:rsidP="00E235DE">
            <w:pPr>
              <w:ind w:firstLine="0"/>
              <w:jc w:val="left"/>
              <w:rPr>
                <w:sz w:val="22"/>
                <w:szCs w:val="22"/>
              </w:rPr>
            </w:pPr>
            <w:proofErr w:type="spellStart"/>
            <w:r w:rsidRPr="00E235DE">
              <w:rPr>
                <w:sz w:val="22"/>
                <w:szCs w:val="22"/>
              </w:rPr>
              <w:t>Контактные</w:t>
            </w:r>
            <w:proofErr w:type="spellEnd"/>
            <w:r w:rsidRPr="00E235DE">
              <w:rPr>
                <w:sz w:val="22"/>
                <w:szCs w:val="22"/>
              </w:rPr>
              <w:t xml:space="preserve"> </w:t>
            </w:r>
            <w:proofErr w:type="spellStart"/>
            <w:r w:rsidRPr="00E235DE">
              <w:rPr>
                <w:sz w:val="22"/>
                <w:szCs w:val="22"/>
              </w:rPr>
              <w:t>данные</w:t>
            </w:r>
            <w:proofErr w:type="spellEnd"/>
          </w:p>
        </w:tc>
        <w:tc>
          <w:tcPr>
            <w:tcW w:w="1252" w:type="dxa"/>
          </w:tcPr>
          <w:p w:rsidR="00E235DE" w:rsidRPr="00E235DE" w:rsidRDefault="00E235DE" w:rsidP="00E235DE">
            <w:pPr>
              <w:ind w:firstLine="0"/>
              <w:jc w:val="left"/>
              <w:rPr>
                <w:sz w:val="22"/>
                <w:szCs w:val="22"/>
              </w:rPr>
            </w:pPr>
            <w:proofErr w:type="spellStart"/>
            <w:r w:rsidRPr="00E235DE">
              <w:rPr>
                <w:sz w:val="22"/>
                <w:szCs w:val="22"/>
              </w:rPr>
              <w:t>Форма</w:t>
            </w:r>
            <w:proofErr w:type="spellEnd"/>
          </w:p>
          <w:p w:rsidR="00E235DE" w:rsidRPr="00E235DE" w:rsidRDefault="00E235DE" w:rsidP="00E235DE">
            <w:pPr>
              <w:ind w:firstLine="0"/>
              <w:jc w:val="left"/>
              <w:rPr>
                <w:sz w:val="22"/>
                <w:szCs w:val="22"/>
              </w:rPr>
            </w:pPr>
            <w:bookmarkStart w:id="27" w:name="_bookmark31"/>
            <w:bookmarkEnd w:id="27"/>
            <w:proofErr w:type="spellStart"/>
            <w:r w:rsidRPr="00E235DE">
              <w:rPr>
                <w:sz w:val="22"/>
                <w:szCs w:val="22"/>
              </w:rPr>
              <w:t>наставничества</w:t>
            </w:r>
            <w:proofErr w:type="spellEnd"/>
          </w:p>
        </w:tc>
        <w:tc>
          <w:tcPr>
            <w:tcW w:w="1242" w:type="dxa"/>
          </w:tcPr>
          <w:p w:rsidR="00E235DE" w:rsidRPr="00E235DE" w:rsidRDefault="00E235DE" w:rsidP="00E235DE">
            <w:pPr>
              <w:ind w:firstLine="0"/>
              <w:jc w:val="left"/>
              <w:rPr>
                <w:sz w:val="22"/>
                <w:szCs w:val="22"/>
              </w:rPr>
            </w:pPr>
            <w:bookmarkStart w:id="28" w:name="_bookmark32"/>
            <w:bookmarkEnd w:id="28"/>
            <w:r w:rsidRPr="00E235DE">
              <w:rPr>
                <w:sz w:val="22"/>
                <w:szCs w:val="22"/>
              </w:rPr>
              <w:t>ФИО</w:t>
            </w:r>
          </w:p>
          <w:p w:rsidR="00E235DE" w:rsidRPr="00E235DE" w:rsidRDefault="00E235DE" w:rsidP="00E235DE">
            <w:pPr>
              <w:ind w:firstLine="0"/>
              <w:jc w:val="left"/>
              <w:rPr>
                <w:sz w:val="22"/>
                <w:szCs w:val="22"/>
              </w:rPr>
            </w:pPr>
            <w:proofErr w:type="spellStart"/>
            <w:r w:rsidRPr="00E235DE">
              <w:rPr>
                <w:sz w:val="22"/>
                <w:szCs w:val="22"/>
              </w:rPr>
              <w:t>наставляемого</w:t>
            </w:r>
            <w:proofErr w:type="spellEnd"/>
          </w:p>
        </w:tc>
        <w:tc>
          <w:tcPr>
            <w:tcW w:w="1395" w:type="dxa"/>
          </w:tcPr>
          <w:p w:rsidR="00E235DE" w:rsidRPr="00E235DE" w:rsidRDefault="00E235DE" w:rsidP="00E235DE">
            <w:pPr>
              <w:ind w:firstLine="0"/>
              <w:jc w:val="left"/>
              <w:rPr>
                <w:sz w:val="22"/>
                <w:szCs w:val="22"/>
              </w:rPr>
            </w:pPr>
            <w:proofErr w:type="spellStart"/>
            <w:r w:rsidRPr="00E235DE">
              <w:rPr>
                <w:sz w:val="22"/>
                <w:szCs w:val="22"/>
              </w:rPr>
              <w:t>Место</w:t>
            </w:r>
            <w:proofErr w:type="spellEnd"/>
            <w:r w:rsidRPr="00E235DE">
              <w:rPr>
                <w:sz w:val="22"/>
                <w:szCs w:val="22"/>
              </w:rPr>
              <w:t xml:space="preserve"> </w:t>
            </w:r>
            <w:proofErr w:type="spellStart"/>
            <w:r w:rsidRPr="00E235DE">
              <w:rPr>
                <w:sz w:val="22"/>
                <w:szCs w:val="22"/>
              </w:rPr>
              <w:t>работы</w:t>
            </w:r>
            <w:proofErr w:type="spellEnd"/>
            <w:r w:rsidRPr="00E235DE">
              <w:rPr>
                <w:sz w:val="22"/>
                <w:szCs w:val="22"/>
              </w:rPr>
              <w:t>/</w:t>
            </w:r>
            <w:proofErr w:type="spellStart"/>
            <w:r w:rsidRPr="00E235DE">
              <w:rPr>
                <w:sz w:val="22"/>
                <w:szCs w:val="22"/>
              </w:rPr>
              <w:t>учебы</w:t>
            </w:r>
            <w:proofErr w:type="spellEnd"/>
            <w:r w:rsidRPr="00E235DE">
              <w:rPr>
                <w:sz w:val="22"/>
                <w:szCs w:val="22"/>
              </w:rPr>
              <w:t xml:space="preserve"> </w:t>
            </w:r>
            <w:proofErr w:type="spellStart"/>
            <w:r w:rsidRPr="00E235DE">
              <w:rPr>
                <w:sz w:val="22"/>
                <w:szCs w:val="22"/>
              </w:rPr>
              <w:t>наставника</w:t>
            </w:r>
            <w:proofErr w:type="spellEnd"/>
          </w:p>
        </w:tc>
        <w:tc>
          <w:tcPr>
            <w:tcW w:w="1340" w:type="dxa"/>
          </w:tcPr>
          <w:p w:rsidR="00E235DE" w:rsidRPr="00E235DE" w:rsidRDefault="00E235DE" w:rsidP="00E235DE">
            <w:pPr>
              <w:ind w:firstLine="0"/>
              <w:jc w:val="left"/>
              <w:rPr>
                <w:sz w:val="22"/>
                <w:szCs w:val="22"/>
              </w:rPr>
            </w:pPr>
            <w:proofErr w:type="spellStart"/>
            <w:r w:rsidRPr="00E235DE">
              <w:rPr>
                <w:sz w:val="22"/>
                <w:szCs w:val="22"/>
              </w:rPr>
              <w:t>Мероприятия</w:t>
            </w:r>
            <w:proofErr w:type="spellEnd"/>
            <w:r w:rsidRPr="00E235DE">
              <w:rPr>
                <w:sz w:val="22"/>
                <w:szCs w:val="22"/>
              </w:rPr>
              <w:t xml:space="preserve"> </w:t>
            </w:r>
            <w:proofErr w:type="spellStart"/>
            <w:r w:rsidRPr="00E235DE">
              <w:rPr>
                <w:sz w:val="22"/>
                <w:szCs w:val="22"/>
              </w:rPr>
              <w:t>программы</w:t>
            </w:r>
            <w:proofErr w:type="spellEnd"/>
          </w:p>
          <w:p w:rsidR="00E235DE" w:rsidRPr="00E235DE" w:rsidRDefault="00E235DE" w:rsidP="00E235DE">
            <w:pPr>
              <w:ind w:firstLine="0"/>
              <w:jc w:val="left"/>
              <w:rPr>
                <w:sz w:val="22"/>
                <w:szCs w:val="22"/>
              </w:rPr>
            </w:pPr>
            <w:proofErr w:type="spellStart"/>
            <w:r w:rsidRPr="00E235DE">
              <w:rPr>
                <w:sz w:val="22"/>
                <w:szCs w:val="22"/>
              </w:rPr>
              <w:t>наставничества</w:t>
            </w:r>
            <w:proofErr w:type="spellEnd"/>
          </w:p>
        </w:tc>
        <w:tc>
          <w:tcPr>
            <w:tcW w:w="1339" w:type="dxa"/>
          </w:tcPr>
          <w:p w:rsidR="00E235DE" w:rsidRPr="00E235DE" w:rsidRDefault="00E235DE" w:rsidP="00E235DE">
            <w:pPr>
              <w:ind w:firstLine="0"/>
              <w:jc w:val="left"/>
              <w:rPr>
                <w:sz w:val="22"/>
                <w:szCs w:val="22"/>
              </w:rPr>
            </w:pPr>
            <w:proofErr w:type="spellStart"/>
            <w:r w:rsidRPr="00E235DE">
              <w:rPr>
                <w:sz w:val="22"/>
                <w:szCs w:val="22"/>
              </w:rPr>
              <w:t>Отметка</w:t>
            </w:r>
            <w:proofErr w:type="spellEnd"/>
          </w:p>
          <w:p w:rsidR="00E235DE" w:rsidRPr="00E235DE" w:rsidRDefault="00E235DE" w:rsidP="00E235DE">
            <w:pPr>
              <w:ind w:firstLine="0"/>
              <w:jc w:val="left"/>
              <w:rPr>
                <w:sz w:val="22"/>
                <w:szCs w:val="22"/>
              </w:rPr>
            </w:pPr>
            <w:r w:rsidRPr="00E235DE">
              <w:rPr>
                <w:sz w:val="22"/>
                <w:szCs w:val="22"/>
              </w:rPr>
              <w:t xml:space="preserve">о </w:t>
            </w:r>
            <w:proofErr w:type="spellStart"/>
            <w:r w:rsidRPr="00E235DE">
              <w:rPr>
                <w:sz w:val="22"/>
                <w:szCs w:val="22"/>
              </w:rPr>
              <w:t>прохождении</w:t>
            </w:r>
            <w:proofErr w:type="spellEnd"/>
            <w:r w:rsidRPr="00E235DE">
              <w:rPr>
                <w:sz w:val="22"/>
                <w:szCs w:val="22"/>
              </w:rPr>
              <w:t xml:space="preserve">/ </w:t>
            </w:r>
            <w:proofErr w:type="spellStart"/>
            <w:r w:rsidRPr="00E235DE">
              <w:rPr>
                <w:sz w:val="22"/>
                <w:szCs w:val="22"/>
              </w:rPr>
              <w:t>завершении</w:t>
            </w:r>
            <w:proofErr w:type="spellEnd"/>
          </w:p>
        </w:tc>
      </w:tr>
      <w:tr w:rsidR="00E235DE" w:rsidRPr="00E235DE" w:rsidTr="00E235DE">
        <w:trPr>
          <w:trHeight w:val="350"/>
        </w:trPr>
        <w:tc>
          <w:tcPr>
            <w:tcW w:w="752" w:type="dxa"/>
          </w:tcPr>
          <w:p w:rsidR="00E235DE" w:rsidRPr="00E235DE" w:rsidRDefault="00E235DE" w:rsidP="00E235DE">
            <w:pPr>
              <w:ind w:left="709" w:firstLine="0"/>
            </w:pPr>
          </w:p>
        </w:tc>
        <w:tc>
          <w:tcPr>
            <w:tcW w:w="1114" w:type="dxa"/>
          </w:tcPr>
          <w:p w:rsidR="00E235DE" w:rsidRPr="00E235DE" w:rsidRDefault="00E235DE" w:rsidP="00E235DE">
            <w:pPr>
              <w:ind w:left="709" w:firstLine="0"/>
            </w:pPr>
          </w:p>
        </w:tc>
        <w:tc>
          <w:tcPr>
            <w:tcW w:w="1260" w:type="dxa"/>
          </w:tcPr>
          <w:p w:rsidR="00E235DE" w:rsidRPr="00E235DE" w:rsidRDefault="00E235DE" w:rsidP="00E235DE">
            <w:pPr>
              <w:ind w:left="709" w:firstLine="0"/>
            </w:pPr>
          </w:p>
        </w:tc>
        <w:tc>
          <w:tcPr>
            <w:tcW w:w="1252" w:type="dxa"/>
          </w:tcPr>
          <w:p w:rsidR="00E235DE" w:rsidRPr="00E235DE" w:rsidRDefault="00E235DE" w:rsidP="00E235DE">
            <w:pPr>
              <w:ind w:left="709" w:firstLine="0"/>
            </w:pPr>
          </w:p>
        </w:tc>
        <w:tc>
          <w:tcPr>
            <w:tcW w:w="1242" w:type="dxa"/>
          </w:tcPr>
          <w:p w:rsidR="00E235DE" w:rsidRPr="00E235DE" w:rsidRDefault="00E235DE" w:rsidP="00E235DE">
            <w:pPr>
              <w:ind w:left="709" w:firstLine="0"/>
            </w:pPr>
          </w:p>
        </w:tc>
        <w:tc>
          <w:tcPr>
            <w:tcW w:w="1395" w:type="dxa"/>
          </w:tcPr>
          <w:p w:rsidR="00E235DE" w:rsidRPr="00E235DE" w:rsidRDefault="00E235DE" w:rsidP="00E235DE">
            <w:pPr>
              <w:ind w:left="709" w:firstLine="0"/>
            </w:pPr>
          </w:p>
        </w:tc>
        <w:tc>
          <w:tcPr>
            <w:tcW w:w="1340" w:type="dxa"/>
          </w:tcPr>
          <w:p w:rsidR="00E235DE" w:rsidRPr="00E235DE" w:rsidRDefault="00E235DE" w:rsidP="00E235DE">
            <w:pPr>
              <w:ind w:left="709" w:firstLine="0"/>
            </w:pPr>
          </w:p>
        </w:tc>
        <w:tc>
          <w:tcPr>
            <w:tcW w:w="1339" w:type="dxa"/>
          </w:tcPr>
          <w:p w:rsidR="00E235DE" w:rsidRPr="00E235DE" w:rsidRDefault="00E235DE" w:rsidP="00E235DE">
            <w:pPr>
              <w:ind w:left="709" w:firstLine="0"/>
            </w:pPr>
          </w:p>
        </w:tc>
      </w:tr>
      <w:tr w:rsidR="00E235DE" w:rsidRPr="00E235DE" w:rsidTr="00E235DE">
        <w:trPr>
          <w:trHeight w:val="350"/>
        </w:trPr>
        <w:tc>
          <w:tcPr>
            <w:tcW w:w="752" w:type="dxa"/>
          </w:tcPr>
          <w:p w:rsidR="00E235DE" w:rsidRPr="00E235DE" w:rsidRDefault="00E235DE" w:rsidP="00E235DE">
            <w:pPr>
              <w:ind w:left="709" w:firstLine="0"/>
            </w:pPr>
          </w:p>
        </w:tc>
        <w:tc>
          <w:tcPr>
            <w:tcW w:w="1114" w:type="dxa"/>
          </w:tcPr>
          <w:p w:rsidR="00E235DE" w:rsidRPr="00E235DE" w:rsidRDefault="00E235DE" w:rsidP="00E235DE">
            <w:pPr>
              <w:ind w:left="709" w:firstLine="0"/>
            </w:pPr>
          </w:p>
        </w:tc>
        <w:tc>
          <w:tcPr>
            <w:tcW w:w="1260" w:type="dxa"/>
          </w:tcPr>
          <w:p w:rsidR="00E235DE" w:rsidRPr="00E235DE" w:rsidRDefault="00E235DE" w:rsidP="00E235DE">
            <w:pPr>
              <w:ind w:left="709" w:firstLine="0"/>
            </w:pPr>
          </w:p>
        </w:tc>
        <w:tc>
          <w:tcPr>
            <w:tcW w:w="1252" w:type="dxa"/>
          </w:tcPr>
          <w:p w:rsidR="00E235DE" w:rsidRPr="00E235DE" w:rsidRDefault="00E235DE" w:rsidP="00E235DE">
            <w:pPr>
              <w:ind w:left="709" w:firstLine="0"/>
            </w:pPr>
          </w:p>
        </w:tc>
        <w:tc>
          <w:tcPr>
            <w:tcW w:w="1242" w:type="dxa"/>
          </w:tcPr>
          <w:p w:rsidR="00E235DE" w:rsidRPr="00E235DE" w:rsidRDefault="00E235DE" w:rsidP="00E235DE">
            <w:pPr>
              <w:ind w:left="709" w:firstLine="0"/>
            </w:pPr>
          </w:p>
        </w:tc>
        <w:tc>
          <w:tcPr>
            <w:tcW w:w="1395" w:type="dxa"/>
          </w:tcPr>
          <w:p w:rsidR="00E235DE" w:rsidRPr="00E235DE" w:rsidRDefault="00E235DE" w:rsidP="00E235DE">
            <w:pPr>
              <w:ind w:left="709" w:firstLine="0"/>
            </w:pPr>
          </w:p>
        </w:tc>
        <w:tc>
          <w:tcPr>
            <w:tcW w:w="1340" w:type="dxa"/>
          </w:tcPr>
          <w:p w:rsidR="00E235DE" w:rsidRPr="00E235DE" w:rsidRDefault="00E235DE" w:rsidP="00E235DE">
            <w:pPr>
              <w:ind w:left="709" w:firstLine="0"/>
            </w:pPr>
          </w:p>
        </w:tc>
        <w:tc>
          <w:tcPr>
            <w:tcW w:w="1339" w:type="dxa"/>
          </w:tcPr>
          <w:p w:rsidR="00E235DE" w:rsidRPr="00E235DE" w:rsidRDefault="00E235DE" w:rsidP="00E235DE">
            <w:pPr>
              <w:ind w:left="709" w:firstLine="0"/>
            </w:pPr>
          </w:p>
        </w:tc>
      </w:tr>
    </w:tbl>
    <w:p w:rsidR="00E235DE" w:rsidRP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Default="00E235DE" w:rsidP="00E235DE">
      <w:pPr>
        <w:ind w:left="709" w:firstLine="0"/>
      </w:pPr>
    </w:p>
    <w:p w:rsidR="00E235DE" w:rsidRPr="00E235DE" w:rsidRDefault="00E235DE" w:rsidP="00E235DE">
      <w:pPr>
        <w:ind w:left="709" w:firstLine="0"/>
      </w:pPr>
    </w:p>
    <w:p w:rsidR="00E235DE" w:rsidRPr="00E235DE" w:rsidRDefault="00E235DE" w:rsidP="00E235DE">
      <w:pPr>
        <w:ind w:firstLine="0"/>
      </w:pPr>
    </w:p>
    <w:sectPr w:rsidR="00E235DE" w:rsidRPr="00E235DE" w:rsidSect="003324B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E9" w:rsidRDefault="00362FE9" w:rsidP="00E235DE">
      <w:r>
        <w:separator/>
      </w:r>
    </w:p>
  </w:endnote>
  <w:endnote w:type="continuationSeparator" w:id="0">
    <w:p w:rsidR="00362FE9" w:rsidRDefault="00362FE9" w:rsidP="00E2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C4" w:rsidRDefault="00260BC4">
    <w:pPr>
      <w:pStyle w:val="a7"/>
      <w:spacing w:line="14" w:lineRule="auto"/>
      <w:jc w:val="left"/>
      <w:rPr>
        <w:sz w:val="20"/>
      </w:rPr>
    </w:pPr>
    <w:r>
      <w:pict>
        <v:shapetype id="_x0000_t202" coordsize="21600,21600" o:spt="202" path="m,l,21600r21600,l21600,xe">
          <v:stroke joinstyle="miter"/>
          <v:path gradientshapeok="t" o:connecttype="rect"/>
        </v:shapetype>
        <v:shape id="_x0000_s2056" type="#_x0000_t202" style="position:absolute;margin-left:280.6pt;margin-top:762.15pt;width:34.35pt;height:17.55pt;z-index:-251658752;mso-position-horizontal-relative:page;mso-position-vertical-relative:page" filled="f" stroked="f">
          <v:textbox inset="0,0,0,0">
            <w:txbxContent>
              <w:p w:rsidR="00260BC4" w:rsidRDefault="00260BC4">
                <w:pPr>
                  <w:spacing w:before="9"/>
                  <w:ind w:left="60"/>
                </w:pPr>
                <w:r>
                  <w:fldChar w:fldCharType="begin"/>
                </w:r>
                <w:r>
                  <w:instrText xml:space="preserve"> PAGE </w:instrText>
                </w:r>
                <w:r>
                  <w:fldChar w:fldCharType="separate"/>
                </w:r>
                <w:r>
                  <w:rPr>
                    <w:noProof/>
                  </w:rPr>
                  <w:t>35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E9" w:rsidRDefault="00362FE9" w:rsidP="00E235DE">
      <w:r>
        <w:separator/>
      </w:r>
    </w:p>
  </w:footnote>
  <w:footnote w:type="continuationSeparator" w:id="0">
    <w:p w:rsidR="00362FE9" w:rsidRDefault="00362FE9" w:rsidP="00E23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7550F"/>
    <w:multiLevelType w:val="hybridMultilevel"/>
    <w:tmpl w:val="7F173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14D87"/>
    <w:multiLevelType w:val="hybridMultilevel"/>
    <w:tmpl w:val="05C82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74ACA"/>
    <w:multiLevelType w:val="hybridMultilevel"/>
    <w:tmpl w:val="F872E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F6EE4"/>
    <w:multiLevelType w:val="hybridMultilevel"/>
    <w:tmpl w:val="C8029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73A4B"/>
    <w:multiLevelType w:val="hybridMultilevel"/>
    <w:tmpl w:val="F9E46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EE1B1"/>
    <w:multiLevelType w:val="hybridMultilevel"/>
    <w:tmpl w:val="25FD0D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3684D7A"/>
    <w:multiLevelType w:val="hybridMultilevel"/>
    <w:tmpl w:val="09D0B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77E34"/>
    <w:multiLevelType w:val="hybridMultilevel"/>
    <w:tmpl w:val="DE40E0E4"/>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8">
    <w:nsid w:val="39646958"/>
    <w:multiLevelType w:val="hybridMultilevel"/>
    <w:tmpl w:val="2DEE7C5C"/>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DB038B"/>
    <w:multiLevelType w:val="hybridMultilevel"/>
    <w:tmpl w:val="27540E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3FEC7064"/>
    <w:multiLevelType w:val="hybridMultilevel"/>
    <w:tmpl w:val="075EF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2B3F0E"/>
    <w:multiLevelType w:val="hybridMultilevel"/>
    <w:tmpl w:val="73423AC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47181A8E"/>
    <w:multiLevelType w:val="hybridMultilevel"/>
    <w:tmpl w:val="BC1E3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E307E8"/>
    <w:multiLevelType w:val="hybridMultilevel"/>
    <w:tmpl w:val="1214F476"/>
    <w:lvl w:ilvl="0" w:tplc="B68E0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E1536B"/>
    <w:multiLevelType w:val="hybridMultilevel"/>
    <w:tmpl w:val="10364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394C3F"/>
    <w:multiLevelType w:val="hybridMultilevel"/>
    <w:tmpl w:val="BA525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8022A5"/>
    <w:multiLevelType w:val="hybridMultilevel"/>
    <w:tmpl w:val="BB88F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4"/>
  </w:num>
  <w:num w:numId="4">
    <w:abstractNumId w:val="15"/>
  </w:num>
  <w:num w:numId="5">
    <w:abstractNumId w:val="10"/>
  </w:num>
  <w:num w:numId="6">
    <w:abstractNumId w:val="16"/>
  </w:num>
  <w:num w:numId="7">
    <w:abstractNumId w:val="12"/>
  </w:num>
  <w:num w:numId="8">
    <w:abstractNumId w:val="1"/>
  </w:num>
  <w:num w:numId="9">
    <w:abstractNumId w:val="13"/>
  </w:num>
  <w:num w:numId="10">
    <w:abstractNumId w:val="8"/>
  </w:num>
  <w:num w:numId="11">
    <w:abstractNumId w:val="6"/>
  </w:num>
  <w:num w:numId="12">
    <w:abstractNumId w:val="11"/>
  </w:num>
  <w:num w:numId="13">
    <w:abstractNumId w:val="3"/>
  </w:num>
  <w:num w:numId="14">
    <w:abstractNumId w:val="7"/>
  </w:num>
  <w:num w:numId="15">
    <w:abstractNumId w:val="9"/>
  </w:num>
  <w:num w:numId="16">
    <w:abstractNumId w:val="0"/>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4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4C2"/>
    <w:rsid w:val="00090C5C"/>
    <w:rsid w:val="000A4928"/>
    <w:rsid w:val="000B11B8"/>
    <w:rsid w:val="00102F29"/>
    <w:rsid w:val="00122B7A"/>
    <w:rsid w:val="0013252A"/>
    <w:rsid w:val="001A281A"/>
    <w:rsid w:val="001B4934"/>
    <w:rsid w:val="001D1BDC"/>
    <w:rsid w:val="00204DB8"/>
    <w:rsid w:val="00214DB5"/>
    <w:rsid w:val="0024141B"/>
    <w:rsid w:val="00260BC4"/>
    <w:rsid w:val="002B07AB"/>
    <w:rsid w:val="002B2F60"/>
    <w:rsid w:val="002B3155"/>
    <w:rsid w:val="002B491B"/>
    <w:rsid w:val="002B5FE5"/>
    <w:rsid w:val="00314E77"/>
    <w:rsid w:val="003324B9"/>
    <w:rsid w:val="00362FE9"/>
    <w:rsid w:val="003923F9"/>
    <w:rsid w:val="003E28A4"/>
    <w:rsid w:val="003F2FDF"/>
    <w:rsid w:val="004332C9"/>
    <w:rsid w:val="00437A36"/>
    <w:rsid w:val="004676B4"/>
    <w:rsid w:val="004678B5"/>
    <w:rsid w:val="004D4C0A"/>
    <w:rsid w:val="004E3288"/>
    <w:rsid w:val="005035EC"/>
    <w:rsid w:val="00517995"/>
    <w:rsid w:val="00530033"/>
    <w:rsid w:val="005678A8"/>
    <w:rsid w:val="00581BFE"/>
    <w:rsid w:val="00584213"/>
    <w:rsid w:val="005A10EC"/>
    <w:rsid w:val="005A3332"/>
    <w:rsid w:val="005C0B51"/>
    <w:rsid w:val="0067543F"/>
    <w:rsid w:val="006910A7"/>
    <w:rsid w:val="006E01B7"/>
    <w:rsid w:val="00725D8D"/>
    <w:rsid w:val="00727C01"/>
    <w:rsid w:val="007C54C2"/>
    <w:rsid w:val="007D2814"/>
    <w:rsid w:val="007D677F"/>
    <w:rsid w:val="007F0112"/>
    <w:rsid w:val="008165D9"/>
    <w:rsid w:val="008266C7"/>
    <w:rsid w:val="008A49D6"/>
    <w:rsid w:val="008C76B2"/>
    <w:rsid w:val="008E0F5C"/>
    <w:rsid w:val="009144C2"/>
    <w:rsid w:val="00951D8C"/>
    <w:rsid w:val="00953DD3"/>
    <w:rsid w:val="00975BC8"/>
    <w:rsid w:val="009B7A9E"/>
    <w:rsid w:val="009C5DBE"/>
    <w:rsid w:val="009E2C50"/>
    <w:rsid w:val="009F6D4B"/>
    <w:rsid w:val="00A67F79"/>
    <w:rsid w:val="00AD21C0"/>
    <w:rsid w:val="00AE5C76"/>
    <w:rsid w:val="00AF0186"/>
    <w:rsid w:val="00B03F23"/>
    <w:rsid w:val="00B111B8"/>
    <w:rsid w:val="00B24A3F"/>
    <w:rsid w:val="00B26F93"/>
    <w:rsid w:val="00B760D6"/>
    <w:rsid w:val="00B86ECB"/>
    <w:rsid w:val="00BB3A6B"/>
    <w:rsid w:val="00BC0608"/>
    <w:rsid w:val="00BC146F"/>
    <w:rsid w:val="00C04C7C"/>
    <w:rsid w:val="00C2273A"/>
    <w:rsid w:val="00C3104D"/>
    <w:rsid w:val="00C43644"/>
    <w:rsid w:val="00C71EE2"/>
    <w:rsid w:val="00C85C54"/>
    <w:rsid w:val="00CF7FF0"/>
    <w:rsid w:val="00D04570"/>
    <w:rsid w:val="00D57581"/>
    <w:rsid w:val="00D946AA"/>
    <w:rsid w:val="00DB416F"/>
    <w:rsid w:val="00DE25D9"/>
    <w:rsid w:val="00E16D03"/>
    <w:rsid w:val="00E235DE"/>
    <w:rsid w:val="00E53514"/>
    <w:rsid w:val="00F24504"/>
    <w:rsid w:val="00F36D17"/>
    <w:rsid w:val="00FD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C9"/>
    <w:pPr>
      <w:widowControl w:val="0"/>
      <w:spacing w:after="0" w:line="240" w:lineRule="auto"/>
      <w:ind w:right="26" w:firstLine="709"/>
      <w:jc w:val="both"/>
    </w:pPr>
    <w:rPr>
      <w:rFonts w:ascii="Times New Roman" w:eastAsia="Times New Roman" w:hAnsi="Times New Roman" w:cs="Times New Roman"/>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2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437A36"/>
    <w:pPr>
      <w:ind w:left="720"/>
      <w:contextualSpacing/>
    </w:pPr>
  </w:style>
  <w:style w:type="paragraph" w:customStyle="1" w:styleId="Default">
    <w:name w:val="Default"/>
    <w:rsid w:val="008266C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4D4C0A"/>
    <w:rPr>
      <w:color w:val="0000FF"/>
      <w:u w:val="single"/>
    </w:rPr>
  </w:style>
  <w:style w:type="table" w:styleId="a5">
    <w:name w:val="Table Grid"/>
    <w:basedOn w:val="a1"/>
    <w:uiPriority w:val="59"/>
    <w:rsid w:val="004E3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D57581"/>
    <w:rPr>
      <w:color w:val="954F72" w:themeColor="followedHyperlink"/>
      <w:u w:val="single"/>
    </w:rPr>
  </w:style>
  <w:style w:type="paragraph" w:customStyle="1" w:styleId="pcenter">
    <w:name w:val="pcenter"/>
    <w:basedOn w:val="a"/>
    <w:rsid w:val="00725D8D"/>
    <w:pPr>
      <w:widowControl/>
      <w:spacing w:before="100" w:beforeAutospacing="1" w:after="100" w:afterAutospacing="1"/>
      <w:ind w:right="0" w:firstLine="0"/>
      <w:jc w:val="left"/>
    </w:pPr>
    <w:rPr>
      <w:snapToGrid/>
      <w:sz w:val="24"/>
      <w:szCs w:val="24"/>
    </w:rPr>
  </w:style>
  <w:style w:type="paragraph" w:customStyle="1" w:styleId="pboth">
    <w:name w:val="pboth"/>
    <w:basedOn w:val="a"/>
    <w:rsid w:val="00725D8D"/>
    <w:pPr>
      <w:widowControl/>
      <w:spacing w:before="100" w:beforeAutospacing="1" w:after="100" w:afterAutospacing="1"/>
      <w:ind w:right="0" w:firstLine="0"/>
      <w:jc w:val="left"/>
    </w:pPr>
    <w:rPr>
      <w:snapToGrid/>
      <w:sz w:val="24"/>
      <w:szCs w:val="24"/>
    </w:rPr>
  </w:style>
  <w:style w:type="table" w:customStyle="1" w:styleId="TableNormal">
    <w:name w:val="Table Normal"/>
    <w:uiPriority w:val="2"/>
    <w:semiHidden/>
    <w:unhideWhenUsed/>
    <w:qFormat/>
    <w:rsid w:val="00E23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235DE"/>
    <w:pPr>
      <w:autoSpaceDE w:val="0"/>
      <w:autoSpaceDN w:val="0"/>
      <w:ind w:left="339" w:right="0" w:firstLine="0"/>
      <w:jc w:val="left"/>
    </w:pPr>
    <w:rPr>
      <w:snapToGrid/>
      <w:sz w:val="30"/>
      <w:szCs w:val="30"/>
      <w:lang w:eastAsia="en-US"/>
    </w:rPr>
  </w:style>
  <w:style w:type="paragraph" w:customStyle="1" w:styleId="21">
    <w:name w:val="Оглавление 21"/>
    <w:basedOn w:val="a"/>
    <w:uiPriority w:val="1"/>
    <w:qFormat/>
    <w:rsid w:val="00E235DE"/>
    <w:pPr>
      <w:autoSpaceDE w:val="0"/>
      <w:autoSpaceDN w:val="0"/>
      <w:ind w:left="402" w:right="0" w:firstLine="0"/>
      <w:jc w:val="left"/>
    </w:pPr>
    <w:rPr>
      <w:snapToGrid/>
      <w:sz w:val="30"/>
      <w:szCs w:val="30"/>
      <w:lang w:eastAsia="en-US"/>
    </w:rPr>
  </w:style>
  <w:style w:type="paragraph" w:customStyle="1" w:styleId="31">
    <w:name w:val="Оглавление 31"/>
    <w:basedOn w:val="a"/>
    <w:uiPriority w:val="1"/>
    <w:qFormat/>
    <w:rsid w:val="00E235DE"/>
    <w:pPr>
      <w:autoSpaceDE w:val="0"/>
      <w:autoSpaceDN w:val="0"/>
      <w:spacing w:before="322"/>
      <w:ind w:left="402" w:right="0" w:firstLine="0"/>
      <w:jc w:val="left"/>
    </w:pPr>
    <w:rPr>
      <w:i/>
      <w:iCs/>
      <w:snapToGrid/>
      <w:sz w:val="30"/>
      <w:szCs w:val="30"/>
      <w:lang w:eastAsia="en-US"/>
    </w:rPr>
  </w:style>
  <w:style w:type="paragraph" w:customStyle="1" w:styleId="41">
    <w:name w:val="Оглавление 41"/>
    <w:basedOn w:val="a"/>
    <w:uiPriority w:val="1"/>
    <w:qFormat/>
    <w:rsid w:val="00E235DE"/>
    <w:pPr>
      <w:autoSpaceDE w:val="0"/>
      <w:autoSpaceDN w:val="0"/>
      <w:ind w:left="622" w:right="0" w:firstLine="0"/>
      <w:jc w:val="left"/>
    </w:pPr>
    <w:rPr>
      <w:snapToGrid/>
      <w:sz w:val="30"/>
      <w:szCs w:val="30"/>
      <w:lang w:eastAsia="en-US"/>
    </w:rPr>
  </w:style>
  <w:style w:type="paragraph" w:styleId="a7">
    <w:name w:val="Body Text"/>
    <w:basedOn w:val="a"/>
    <w:link w:val="a8"/>
    <w:uiPriority w:val="1"/>
    <w:qFormat/>
    <w:rsid w:val="00E235DE"/>
    <w:pPr>
      <w:autoSpaceDE w:val="0"/>
      <w:autoSpaceDN w:val="0"/>
      <w:ind w:right="0" w:firstLine="0"/>
    </w:pPr>
    <w:rPr>
      <w:snapToGrid/>
      <w:sz w:val="32"/>
      <w:szCs w:val="32"/>
      <w:lang w:eastAsia="en-US"/>
    </w:rPr>
  </w:style>
  <w:style w:type="character" w:customStyle="1" w:styleId="a8">
    <w:name w:val="Основной текст Знак"/>
    <w:basedOn w:val="a0"/>
    <w:link w:val="a7"/>
    <w:uiPriority w:val="1"/>
    <w:rsid w:val="00E235DE"/>
    <w:rPr>
      <w:rFonts w:ascii="Times New Roman" w:eastAsia="Times New Roman" w:hAnsi="Times New Roman" w:cs="Times New Roman"/>
      <w:sz w:val="32"/>
      <w:szCs w:val="32"/>
    </w:rPr>
  </w:style>
  <w:style w:type="paragraph" w:customStyle="1" w:styleId="110">
    <w:name w:val="Заголовок 11"/>
    <w:basedOn w:val="a"/>
    <w:uiPriority w:val="1"/>
    <w:qFormat/>
    <w:rsid w:val="00E235DE"/>
    <w:pPr>
      <w:autoSpaceDE w:val="0"/>
      <w:autoSpaceDN w:val="0"/>
      <w:spacing w:before="73"/>
      <w:ind w:left="654" w:right="0" w:firstLine="0"/>
      <w:jc w:val="left"/>
      <w:outlineLvl w:val="1"/>
    </w:pPr>
    <w:rPr>
      <w:b/>
      <w:bCs/>
      <w:snapToGrid/>
      <w:sz w:val="40"/>
      <w:szCs w:val="40"/>
      <w:lang w:eastAsia="en-US"/>
    </w:rPr>
  </w:style>
  <w:style w:type="paragraph" w:customStyle="1" w:styleId="210">
    <w:name w:val="Заголовок 21"/>
    <w:basedOn w:val="a"/>
    <w:uiPriority w:val="1"/>
    <w:qFormat/>
    <w:rsid w:val="00E235DE"/>
    <w:pPr>
      <w:autoSpaceDE w:val="0"/>
      <w:autoSpaceDN w:val="0"/>
      <w:ind w:right="0" w:firstLine="0"/>
      <w:jc w:val="center"/>
      <w:outlineLvl w:val="2"/>
    </w:pPr>
    <w:rPr>
      <w:b/>
      <w:bCs/>
      <w:snapToGrid/>
      <w:sz w:val="36"/>
      <w:szCs w:val="36"/>
      <w:lang w:eastAsia="en-US"/>
    </w:rPr>
  </w:style>
  <w:style w:type="paragraph" w:customStyle="1" w:styleId="310">
    <w:name w:val="Заголовок 31"/>
    <w:basedOn w:val="a"/>
    <w:uiPriority w:val="1"/>
    <w:qFormat/>
    <w:rsid w:val="00E235DE"/>
    <w:pPr>
      <w:autoSpaceDE w:val="0"/>
      <w:autoSpaceDN w:val="0"/>
      <w:ind w:left="160" w:right="0" w:firstLine="0"/>
      <w:jc w:val="center"/>
      <w:outlineLvl w:val="3"/>
    </w:pPr>
    <w:rPr>
      <w:b/>
      <w:bCs/>
      <w:snapToGrid/>
      <w:sz w:val="32"/>
      <w:szCs w:val="32"/>
      <w:lang w:eastAsia="en-US"/>
    </w:rPr>
  </w:style>
  <w:style w:type="paragraph" w:styleId="a9">
    <w:name w:val="Title"/>
    <w:basedOn w:val="a"/>
    <w:link w:val="aa"/>
    <w:uiPriority w:val="1"/>
    <w:qFormat/>
    <w:rsid w:val="00E235DE"/>
    <w:pPr>
      <w:autoSpaceDE w:val="0"/>
      <w:autoSpaceDN w:val="0"/>
      <w:ind w:left="161" w:right="503" w:firstLine="0"/>
      <w:jc w:val="center"/>
    </w:pPr>
    <w:rPr>
      <w:b/>
      <w:bCs/>
      <w:snapToGrid/>
      <w:sz w:val="44"/>
      <w:szCs w:val="44"/>
      <w:lang w:eastAsia="en-US"/>
    </w:rPr>
  </w:style>
  <w:style w:type="character" w:customStyle="1" w:styleId="aa">
    <w:name w:val="Название Знак"/>
    <w:basedOn w:val="a0"/>
    <w:link w:val="a9"/>
    <w:uiPriority w:val="1"/>
    <w:rsid w:val="00E235DE"/>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E235DE"/>
    <w:pPr>
      <w:autoSpaceDE w:val="0"/>
      <w:autoSpaceDN w:val="0"/>
      <w:ind w:right="0" w:firstLine="0"/>
      <w:jc w:val="left"/>
    </w:pPr>
    <w:rPr>
      <w:snapToGrid/>
      <w:sz w:val="22"/>
      <w:szCs w:val="22"/>
      <w:lang w:eastAsia="en-US"/>
    </w:rPr>
  </w:style>
  <w:style w:type="paragraph" w:styleId="ab">
    <w:name w:val="Balloon Text"/>
    <w:basedOn w:val="a"/>
    <w:link w:val="ac"/>
    <w:uiPriority w:val="99"/>
    <w:semiHidden/>
    <w:unhideWhenUsed/>
    <w:rsid w:val="00E235DE"/>
    <w:pPr>
      <w:autoSpaceDE w:val="0"/>
      <w:autoSpaceDN w:val="0"/>
      <w:ind w:right="0" w:firstLine="0"/>
      <w:jc w:val="left"/>
    </w:pPr>
    <w:rPr>
      <w:rFonts w:ascii="Tahoma" w:hAnsi="Tahoma" w:cs="Tahoma"/>
      <w:snapToGrid/>
      <w:sz w:val="16"/>
      <w:szCs w:val="16"/>
      <w:lang w:eastAsia="en-US"/>
    </w:rPr>
  </w:style>
  <w:style w:type="character" w:customStyle="1" w:styleId="ac">
    <w:name w:val="Текст выноски Знак"/>
    <w:basedOn w:val="a0"/>
    <w:link w:val="ab"/>
    <w:uiPriority w:val="99"/>
    <w:semiHidden/>
    <w:rsid w:val="00E235DE"/>
    <w:rPr>
      <w:rFonts w:ascii="Tahoma" w:eastAsia="Times New Roman" w:hAnsi="Tahoma" w:cs="Tahoma"/>
      <w:sz w:val="16"/>
      <w:szCs w:val="16"/>
    </w:rPr>
  </w:style>
  <w:style w:type="paragraph" w:styleId="ad">
    <w:name w:val="header"/>
    <w:basedOn w:val="a"/>
    <w:link w:val="ae"/>
    <w:uiPriority w:val="99"/>
    <w:semiHidden/>
    <w:unhideWhenUsed/>
    <w:rsid w:val="00E235DE"/>
    <w:pPr>
      <w:tabs>
        <w:tab w:val="center" w:pos="4677"/>
        <w:tab w:val="right" w:pos="9355"/>
      </w:tabs>
      <w:autoSpaceDE w:val="0"/>
      <w:autoSpaceDN w:val="0"/>
      <w:ind w:right="0" w:firstLine="0"/>
      <w:jc w:val="left"/>
    </w:pPr>
    <w:rPr>
      <w:snapToGrid/>
      <w:sz w:val="22"/>
      <w:szCs w:val="22"/>
      <w:lang w:eastAsia="en-US"/>
    </w:rPr>
  </w:style>
  <w:style w:type="character" w:customStyle="1" w:styleId="ae">
    <w:name w:val="Верхний колонтитул Знак"/>
    <w:basedOn w:val="a0"/>
    <w:link w:val="ad"/>
    <w:uiPriority w:val="99"/>
    <w:semiHidden/>
    <w:rsid w:val="00E235DE"/>
    <w:rPr>
      <w:rFonts w:ascii="Times New Roman" w:eastAsia="Times New Roman" w:hAnsi="Times New Roman" w:cs="Times New Roman"/>
    </w:rPr>
  </w:style>
  <w:style w:type="paragraph" w:styleId="af">
    <w:name w:val="footer"/>
    <w:basedOn w:val="a"/>
    <w:link w:val="af0"/>
    <w:uiPriority w:val="99"/>
    <w:semiHidden/>
    <w:unhideWhenUsed/>
    <w:rsid w:val="00E235DE"/>
    <w:pPr>
      <w:tabs>
        <w:tab w:val="center" w:pos="4677"/>
        <w:tab w:val="right" w:pos="9355"/>
      </w:tabs>
      <w:autoSpaceDE w:val="0"/>
      <w:autoSpaceDN w:val="0"/>
      <w:ind w:right="0" w:firstLine="0"/>
      <w:jc w:val="left"/>
    </w:pPr>
    <w:rPr>
      <w:snapToGrid/>
      <w:sz w:val="22"/>
      <w:szCs w:val="22"/>
      <w:lang w:eastAsia="en-US"/>
    </w:rPr>
  </w:style>
  <w:style w:type="character" w:customStyle="1" w:styleId="af0">
    <w:name w:val="Нижний колонтитул Знак"/>
    <w:basedOn w:val="a0"/>
    <w:link w:val="af"/>
    <w:uiPriority w:val="99"/>
    <w:semiHidden/>
    <w:rsid w:val="00E235D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06522">
      <w:bodyDiv w:val="1"/>
      <w:marLeft w:val="0"/>
      <w:marRight w:val="0"/>
      <w:marTop w:val="0"/>
      <w:marBottom w:val="0"/>
      <w:divBdr>
        <w:top w:val="none" w:sz="0" w:space="0" w:color="auto"/>
        <w:left w:val="none" w:sz="0" w:space="0" w:color="auto"/>
        <w:bottom w:val="none" w:sz="0" w:space="0" w:color="auto"/>
        <w:right w:val="none" w:sz="0" w:space="0" w:color="auto"/>
      </w:divBdr>
    </w:div>
    <w:div w:id="1943564274">
      <w:bodyDiv w:val="1"/>
      <w:marLeft w:val="0"/>
      <w:marRight w:val="0"/>
      <w:marTop w:val="0"/>
      <w:marBottom w:val="0"/>
      <w:divBdr>
        <w:top w:val="none" w:sz="0" w:space="0" w:color="auto"/>
        <w:left w:val="none" w:sz="0" w:space="0" w:color="auto"/>
        <w:bottom w:val="none" w:sz="0" w:space="0" w:color="auto"/>
        <w:right w:val="none" w:sz="0" w:space="0" w:color="auto"/>
      </w:divBdr>
    </w:div>
    <w:div w:id="1997953167">
      <w:bodyDiv w:val="1"/>
      <w:marLeft w:val="0"/>
      <w:marRight w:val="0"/>
      <w:marTop w:val="0"/>
      <w:marBottom w:val="0"/>
      <w:divBdr>
        <w:top w:val="none" w:sz="0" w:space="0" w:color="auto"/>
        <w:left w:val="none" w:sz="0" w:space="0" w:color="auto"/>
        <w:bottom w:val="none" w:sz="0" w:space="0" w:color="auto"/>
        <w:right w:val="none" w:sz="0" w:space="0" w:color="auto"/>
      </w:divBdr>
    </w:div>
    <w:div w:id="19990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tic.government.ru/media/files/UuG1ErcOWtjfOFCsqdLsLxC8oPFDkmB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130B-5F8D-4D17-A260-0134159E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35</Pages>
  <Words>9722</Words>
  <Characters>55418</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65010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cp:lastModifiedBy>
  <cp:revision>14</cp:revision>
  <dcterms:created xsi:type="dcterms:W3CDTF">2021-09-10T03:32:00Z</dcterms:created>
  <dcterms:modified xsi:type="dcterms:W3CDTF">2021-10-21T07:36:00Z</dcterms:modified>
</cp:coreProperties>
</file>